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81" w:rsidRDefault="00D007AF" w:rsidP="00003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</w:t>
      </w:r>
      <w:r w:rsidR="000035C5" w:rsidRPr="000035C5">
        <w:rPr>
          <w:rFonts w:ascii="Times New Roman" w:hAnsi="Times New Roman" w:cs="Times New Roman"/>
          <w:b/>
          <w:sz w:val="28"/>
          <w:szCs w:val="28"/>
        </w:rPr>
        <w:t>ОНС.</w:t>
      </w:r>
      <w:bookmarkStart w:id="0" w:name="_GoBack"/>
      <w:bookmarkEnd w:id="0"/>
    </w:p>
    <w:p w:rsidR="00D007AF" w:rsidRDefault="00D007AF" w:rsidP="00D007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02080" cy="198120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4555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5C5" w:rsidRDefault="000035C5" w:rsidP="00003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0035C5">
        <w:rPr>
          <w:rFonts w:ascii="Times New Roman" w:hAnsi="Times New Roman" w:cs="Times New Roman"/>
          <w:b/>
          <w:i/>
          <w:sz w:val="24"/>
          <w:szCs w:val="24"/>
        </w:rPr>
        <w:t>«Вестник образования» № 23 за 2015 год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посвящен итогам Всероссийского семинара-совещания «Актуальные вопросы реализации ФГОС основного общего образования. Региональный аспект», который состоялся в конце октября в</w:t>
      </w:r>
      <w:r w:rsidRPr="000035C5">
        <w:rPr>
          <w:rFonts w:ascii="Times New Roman" w:hAnsi="Times New Roman" w:cs="Times New Roman"/>
          <w:b/>
          <w:i/>
          <w:sz w:val="24"/>
          <w:szCs w:val="24"/>
        </w:rPr>
        <w:t xml:space="preserve"> Перми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035C5" w:rsidRDefault="000035C5" w:rsidP="00003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Подробно о том, как идет работа по новым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ФГОСам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Пермском крае, что уже сделано, а что необходимо менять, читайте в номере</w:t>
      </w:r>
      <w:r w:rsidR="006F7917">
        <w:rPr>
          <w:rFonts w:ascii="Times New Roman" w:hAnsi="Times New Roman" w:cs="Times New Roman"/>
          <w:sz w:val="24"/>
          <w:szCs w:val="24"/>
        </w:rPr>
        <w:t>:</w:t>
      </w:r>
    </w:p>
    <w:p w:rsidR="000035C5" w:rsidRDefault="000035C5" w:rsidP="000035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Басаргин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В.Ф. (</w:t>
      </w:r>
      <w:r w:rsidR="00880193">
        <w:rPr>
          <w:rFonts w:ascii="Times New Roman" w:hAnsi="Times New Roman" w:cs="Times New Roman"/>
          <w:sz w:val="20"/>
          <w:szCs w:val="20"/>
        </w:rPr>
        <w:t>Губернатор Пермского края).</w:t>
      </w:r>
      <w:r w:rsidR="00880193">
        <w:rPr>
          <w:rFonts w:ascii="Times New Roman" w:hAnsi="Times New Roman" w:cs="Times New Roman"/>
          <w:sz w:val="24"/>
          <w:szCs w:val="24"/>
        </w:rPr>
        <w:t xml:space="preserve"> Актуальные вопросы реализации федерального государственного образовательного стандарта основного общего образования. Региональный аспект //Вестник образования. – 2015. - № 23. – С.13-17.</w:t>
      </w:r>
    </w:p>
    <w:p w:rsidR="00880193" w:rsidRDefault="00880193" w:rsidP="000035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 (</w:t>
      </w:r>
      <w:r>
        <w:rPr>
          <w:rFonts w:ascii="Times New Roman" w:hAnsi="Times New Roman" w:cs="Times New Roman"/>
          <w:sz w:val="20"/>
          <w:szCs w:val="20"/>
        </w:rPr>
        <w:t>Министр образования и науки Пермского края).</w:t>
      </w:r>
      <w:r>
        <w:rPr>
          <w:rFonts w:ascii="Times New Roman" w:hAnsi="Times New Roman" w:cs="Times New Roman"/>
          <w:sz w:val="24"/>
          <w:szCs w:val="24"/>
        </w:rPr>
        <w:t xml:space="preserve"> Системно о несистемном //Вестник образования. – 2015. - № 23. – С.18-25.</w:t>
      </w:r>
    </w:p>
    <w:p w:rsidR="00880193" w:rsidRDefault="00880193" w:rsidP="000035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Мухин О.И. (</w:t>
      </w:r>
      <w:r>
        <w:rPr>
          <w:rFonts w:ascii="Times New Roman" w:hAnsi="Times New Roman" w:cs="Times New Roman"/>
          <w:sz w:val="20"/>
          <w:szCs w:val="20"/>
        </w:rPr>
        <w:t>К.т.н., доцент ПГНИПУ, профессор ПГГПУ)</w:t>
      </w:r>
      <w:r w:rsidR="003903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интеллектуального обучения на интерактивных</w:t>
      </w:r>
      <w:r w:rsidR="003903B3">
        <w:rPr>
          <w:rFonts w:ascii="Times New Roman" w:hAnsi="Times New Roman" w:cs="Times New Roman"/>
          <w:sz w:val="24"/>
          <w:szCs w:val="24"/>
        </w:rPr>
        <w:t xml:space="preserve"> моделях. Система мониторинга и </w:t>
      </w:r>
      <w:proofErr w:type="spellStart"/>
      <w:r w:rsidR="003903B3">
        <w:rPr>
          <w:rFonts w:ascii="Times New Roman" w:hAnsi="Times New Roman" w:cs="Times New Roman"/>
          <w:sz w:val="24"/>
          <w:szCs w:val="24"/>
        </w:rPr>
        <w:t>целесопровождения</w:t>
      </w:r>
      <w:proofErr w:type="spellEnd"/>
      <w:r w:rsidR="003903B3">
        <w:rPr>
          <w:rFonts w:ascii="Times New Roman" w:hAnsi="Times New Roman" w:cs="Times New Roman"/>
          <w:sz w:val="24"/>
          <w:szCs w:val="24"/>
        </w:rPr>
        <w:t xml:space="preserve"> учащихся //Вестник образования. – 2015. - № 23. – С.34-39.</w:t>
      </w:r>
    </w:p>
    <w:p w:rsidR="003903B3" w:rsidRDefault="003903B3" w:rsidP="000035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Севрук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К.п.н</w:t>
      </w:r>
      <w:proofErr w:type="spellEnd"/>
      <w:r>
        <w:rPr>
          <w:rFonts w:ascii="Times New Roman" w:hAnsi="Times New Roman" w:cs="Times New Roman"/>
          <w:sz w:val="20"/>
          <w:szCs w:val="20"/>
        </w:rPr>
        <w:t>., директор ООО «Центр социальных информационных технологий и коммуникаций»).</w:t>
      </w:r>
      <w:r>
        <w:rPr>
          <w:rFonts w:ascii="Times New Roman" w:hAnsi="Times New Roman" w:cs="Times New Roman"/>
          <w:sz w:val="24"/>
          <w:szCs w:val="24"/>
        </w:rPr>
        <w:t xml:space="preserve"> Главным является не предмет, которому учат, а личность, которую формируют //Вестник образования. – 2015. - № 23. – С.40-46.</w:t>
      </w:r>
    </w:p>
    <w:p w:rsidR="003903B3" w:rsidRDefault="003903B3" w:rsidP="000035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Гаджиева Л.А.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К.п.н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начальник Департамента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г.Перми</w:t>
      </w:r>
      <w:proofErr w:type="spellEnd"/>
      <w:r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модель «Основная школа – пространство выбора» //Вестник образования.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2015.-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23. – С.47-51.</w:t>
      </w:r>
    </w:p>
    <w:p w:rsidR="003903B3" w:rsidRDefault="003903B3" w:rsidP="000035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Имакаев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В.Р.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Д.филос.н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зав. Кафедрой образовательных технологий высшей школы ПГНИУ, директор по науке АНОО «Сетевой институт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ПрЭСТО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»).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реконструкция основной школы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903B3">
        <w:rPr>
          <w:rFonts w:ascii="Times New Roman" w:hAnsi="Times New Roman" w:cs="Times New Roman"/>
          <w:sz w:val="24"/>
          <w:szCs w:val="24"/>
        </w:rPr>
        <w:t>//Вестник образования</w:t>
      </w:r>
      <w:r>
        <w:rPr>
          <w:rFonts w:ascii="Times New Roman" w:hAnsi="Times New Roman" w:cs="Times New Roman"/>
          <w:sz w:val="24"/>
          <w:szCs w:val="24"/>
        </w:rPr>
        <w:t>. – 2015. - № 23. – С.52-59.</w:t>
      </w:r>
    </w:p>
    <w:p w:rsidR="003903B3" w:rsidRDefault="003903B3" w:rsidP="000035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Черникова И.Ю.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К.п.н</w:t>
      </w:r>
      <w:proofErr w:type="spellEnd"/>
      <w:r>
        <w:rPr>
          <w:rFonts w:ascii="Times New Roman" w:hAnsi="Times New Roman" w:cs="Times New Roman"/>
          <w:sz w:val="20"/>
          <w:szCs w:val="20"/>
        </w:rPr>
        <w:t>., доцент каф. Математического моделирования систем и процессов ПГНИПУ, руководитель центра детской и юношеской одаренности ПНИПУ).</w:t>
      </w:r>
      <w:r>
        <w:rPr>
          <w:rFonts w:ascii="Times New Roman" w:hAnsi="Times New Roman" w:cs="Times New Roman"/>
          <w:sz w:val="24"/>
          <w:szCs w:val="24"/>
        </w:rPr>
        <w:t xml:space="preserve"> Реализация краевого проекта «Я люблю математику» //Вестник образования. – 2015. - № 23. – С.60-65.</w:t>
      </w:r>
    </w:p>
    <w:p w:rsidR="003903B3" w:rsidRDefault="003903B3" w:rsidP="000035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Корнилова О.В. </w:t>
      </w:r>
      <w:r>
        <w:rPr>
          <w:rFonts w:ascii="Times New Roman" w:hAnsi="Times New Roman" w:cs="Times New Roman"/>
          <w:sz w:val="20"/>
          <w:szCs w:val="20"/>
        </w:rPr>
        <w:t>(Директор МОУ СОШ № 5, г. Чусовой, Пермский край).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917">
        <w:rPr>
          <w:rFonts w:ascii="Times New Roman" w:hAnsi="Times New Roman" w:cs="Times New Roman"/>
          <w:sz w:val="24"/>
          <w:szCs w:val="24"/>
        </w:rPr>
        <w:t>Индивидуальные образовательные программы старшеклассников – основная технология реализации новых образовательных стандартов //Вестник образования. – 2015. - № 23. – С.66-71.</w:t>
      </w:r>
    </w:p>
    <w:p w:rsidR="00880193" w:rsidRPr="000035C5" w:rsidRDefault="00880193" w:rsidP="0088019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80193" w:rsidRPr="0000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7A53"/>
    <w:multiLevelType w:val="hybridMultilevel"/>
    <w:tmpl w:val="7002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C5"/>
    <w:rsid w:val="000035C5"/>
    <w:rsid w:val="003903B3"/>
    <w:rsid w:val="006F7917"/>
    <w:rsid w:val="00880193"/>
    <w:rsid w:val="00BA1C81"/>
    <w:rsid w:val="00D007AF"/>
    <w:rsid w:val="00F2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D8E8"/>
  <w15:chartTrackingRefBased/>
  <w15:docId w15:val="{06FECA89-78DE-46E6-B7DD-731C9024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2016-01-17T08:15:00Z</dcterms:created>
  <dcterms:modified xsi:type="dcterms:W3CDTF">2016-01-17T09:24:00Z</dcterms:modified>
</cp:coreProperties>
</file>