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FD" w:rsidRDefault="005B12FD" w:rsidP="005B12FD">
      <w:pPr>
        <w:jc w:val="both"/>
        <w:rPr>
          <w:rFonts w:ascii="Times New Roman" w:hAnsi="Times New Roman" w:cs="Times New Roman"/>
          <w:sz w:val="28"/>
          <w:szCs w:val="28"/>
        </w:rPr>
      </w:pPr>
      <w:r w:rsidRPr="005B12FD">
        <w:rPr>
          <w:rFonts w:ascii="Times New Roman" w:hAnsi="Times New Roman" w:cs="Times New Roman"/>
          <w:sz w:val="28"/>
          <w:szCs w:val="28"/>
        </w:rPr>
        <w:t>Материалы для организации внеурочной деятельности по математике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12FD" w:rsidRDefault="005B12FD" w:rsidP="005B12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2FD">
        <w:rPr>
          <w:rFonts w:ascii="Times New Roman" w:hAnsi="Times New Roman" w:cs="Times New Roman"/>
          <w:sz w:val="28"/>
          <w:szCs w:val="28"/>
        </w:rPr>
        <w:t>Математический кружок и дидактические материалы к нему, 2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2FD" w:rsidRDefault="005B12FD" w:rsidP="005B12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2FD">
        <w:rPr>
          <w:rFonts w:ascii="Times New Roman" w:hAnsi="Times New Roman" w:cs="Times New Roman"/>
          <w:sz w:val="28"/>
          <w:szCs w:val="28"/>
        </w:rPr>
        <w:t>Программа краткосрочного курса по математике с занятиями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12FD">
        <w:rPr>
          <w:rFonts w:ascii="Times New Roman" w:hAnsi="Times New Roman" w:cs="Times New Roman"/>
          <w:sz w:val="28"/>
          <w:szCs w:val="28"/>
        </w:rPr>
        <w:t xml:space="preserve"> 3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2FD" w:rsidRPr="005B12FD" w:rsidRDefault="005B12FD" w:rsidP="005B12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12FD">
        <w:rPr>
          <w:rFonts w:ascii="Times New Roman" w:hAnsi="Times New Roman" w:cs="Times New Roman"/>
          <w:sz w:val="28"/>
          <w:szCs w:val="28"/>
        </w:rPr>
        <w:t>роектные задачи</w:t>
      </w:r>
      <w:r>
        <w:rPr>
          <w:rFonts w:ascii="Times New Roman" w:hAnsi="Times New Roman" w:cs="Times New Roman"/>
          <w:sz w:val="28"/>
          <w:szCs w:val="28"/>
        </w:rPr>
        <w:t>, 1 класс</w:t>
      </w:r>
      <w:r w:rsidRPr="005B12FD">
        <w:rPr>
          <w:rFonts w:ascii="Times New Roman" w:hAnsi="Times New Roman" w:cs="Times New Roman"/>
          <w:sz w:val="28"/>
          <w:szCs w:val="28"/>
        </w:rPr>
        <w:t>.</w:t>
      </w:r>
    </w:p>
    <w:p w:rsidR="00F44BCB" w:rsidRDefault="00F44BCB" w:rsidP="005B12FD">
      <w:pPr>
        <w:jc w:val="both"/>
        <w:rPr>
          <w:rFonts w:ascii="Times New Roman" w:hAnsi="Times New Roman" w:cs="Times New Roman"/>
          <w:sz w:val="28"/>
          <w:szCs w:val="28"/>
        </w:rPr>
      </w:pPr>
      <w:r w:rsidRPr="00F44BCB">
        <w:rPr>
          <w:rFonts w:ascii="Times New Roman" w:hAnsi="Times New Roman" w:cs="Times New Roman"/>
          <w:sz w:val="28"/>
          <w:szCs w:val="28"/>
        </w:rPr>
        <w:t xml:space="preserve">Материалы разработаны под руководством </w:t>
      </w:r>
      <w:proofErr w:type="spellStart"/>
      <w:r w:rsidRPr="00F44BCB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F44BCB">
        <w:rPr>
          <w:rFonts w:ascii="Times New Roman" w:hAnsi="Times New Roman" w:cs="Times New Roman"/>
          <w:sz w:val="28"/>
          <w:szCs w:val="28"/>
        </w:rPr>
        <w:t>., доцента М.А. Худяковой, зав. кафедрой теории и технологии обучения и воспитания младших школьников ФГБОУ ВО «Пермский государственный гуманитарно-педагогический университет».</w:t>
      </w:r>
      <w:bookmarkStart w:id="0" w:name="_GoBack"/>
      <w:bookmarkEnd w:id="0"/>
    </w:p>
    <w:p w:rsidR="005B12FD" w:rsidRDefault="005B12FD" w:rsidP="005B12FD">
      <w:pPr>
        <w:jc w:val="both"/>
        <w:rPr>
          <w:rFonts w:ascii="Times New Roman" w:hAnsi="Times New Roman" w:cs="Times New Roman"/>
          <w:sz w:val="28"/>
          <w:szCs w:val="28"/>
        </w:rPr>
      </w:pPr>
      <w:r w:rsidRPr="005B12FD">
        <w:rPr>
          <w:rFonts w:ascii="Times New Roman" w:hAnsi="Times New Roman" w:cs="Times New Roman"/>
          <w:sz w:val="28"/>
          <w:szCs w:val="28"/>
        </w:rPr>
        <w:t xml:space="preserve">Материалы этой категории могут представлять интерес с точки зрения дополнительных заданий по математике для младших школьников. </w:t>
      </w:r>
    </w:p>
    <w:p w:rsidR="005B12FD" w:rsidRPr="005B12FD" w:rsidRDefault="005B12FD" w:rsidP="005B12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B12FD">
        <w:rPr>
          <w:rFonts w:ascii="Times New Roman" w:hAnsi="Times New Roman" w:cs="Times New Roman"/>
          <w:sz w:val="28"/>
          <w:szCs w:val="28"/>
        </w:rPr>
        <w:t>атематический кружок (2 класс)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B1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5B12FD">
        <w:rPr>
          <w:rFonts w:ascii="Times New Roman" w:hAnsi="Times New Roman" w:cs="Times New Roman"/>
          <w:sz w:val="28"/>
          <w:szCs w:val="28"/>
        </w:rPr>
        <w:t>краткосрочн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B12FD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12FD">
        <w:rPr>
          <w:rFonts w:ascii="Times New Roman" w:hAnsi="Times New Roman" w:cs="Times New Roman"/>
          <w:sz w:val="28"/>
          <w:szCs w:val="28"/>
        </w:rPr>
        <w:t xml:space="preserve"> (3 класс) содержат разработки всех занятий в соответствии с программой. Каждое занятие наполнено интересными заданиями (имеющими долю занимательности и нестандартности), которые можно предлагать детям с целью формирования мотивации к изучению математики, познавательной активности и любознательности.</w:t>
      </w:r>
    </w:p>
    <w:p w:rsidR="005B12FD" w:rsidRDefault="005B12FD" w:rsidP="005B12FD">
      <w:pPr>
        <w:jc w:val="both"/>
        <w:rPr>
          <w:rFonts w:ascii="Times New Roman" w:hAnsi="Times New Roman" w:cs="Times New Roman"/>
          <w:sz w:val="28"/>
          <w:szCs w:val="28"/>
        </w:rPr>
      </w:pPr>
      <w:r w:rsidRPr="005B12FD">
        <w:rPr>
          <w:rFonts w:ascii="Times New Roman" w:hAnsi="Times New Roman" w:cs="Times New Roman"/>
          <w:sz w:val="28"/>
          <w:szCs w:val="28"/>
        </w:rPr>
        <w:t>Проектные задачи по математике (1 класс) – предлагаются 4 проектные задачи для первоклассников, которые они могут выполнить в домашних условиях (т.е. индивидуально или совместно с родителями). Решение проектных задач требует проявления творчества и смекалки, задачи могут иметь разнообразные решения.</w:t>
      </w:r>
    </w:p>
    <w:p w:rsidR="00707DEC" w:rsidRDefault="00707DEC"/>
    <w:sectPr w:rsidR="0070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B379E"/>
    <w:multiLevelType w:val="hybridMultilevel"/>
    <w:tmpl w:val="09C65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3C"/>
    <w:rsid w:val="005B12FD"/>
    <w:rsid w:val="00707DEC"/>
    <w:rsid w:val="00AB2C3C"/>
    <w:rsid w:val="00AB3AD1"/>
    <w:rsid w:val="00C421E1"/>
    <w:rsid w:val="00F4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F51F8-01D7-4E8B-89B0-EB86655D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Скорынин Андрей Александрович</dc:creator>
  <cp:keywords/>
  <dc:description/>
  <cp:lastModifiedBy>Скорынин Андрей Александрович</cp:lastModifiedBy>
  <cp:revision>6</cp:revision>
  <dcterms:created xsi:type="dcterms:W3CDTF">2020-04-21T06:12:00Z</dcterms:created>
  <dcterms:modified xsi:type="dcterms:W3CDTF">2020-04-21T06:39:00Z</dcterms:modified>
</cp:coreProperties>
</file>