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15" w:rsidRDefault="00600515" w:rsidP="006005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автономное учреждение</w:t>
      </w:r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(ГАУ ДПО «ИРО ПК»)</w:t>
      </w:r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Екатерининская, 210, г. Пермь,  614068</w:t>
      </w:r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(342) 236-80-59, факс: 236-84-27;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priem@iro.perm.ru</w:t>
        </w:r>
      </w:hyperlink>
    </w:p>
    <w:p w:rsidR="00600515" w:rsidRDefault="00600515" w:rsidP="00600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02089240, ОГРН 1025900764449, ИНН/КПП 5903005619/590301001</w:t>
      </w:r>
    </w:p>
    <w:p w:rsidR="00600515" w:rsidRDefault="00600515" w:rsidP="006005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1867BF" wp14:editId="5C510BDD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1187"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E0096" w:rsidRPr="0040529C" w:rsidRDefault="009E0096" w:rsidP="004052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515" w:rsidRDefault="0040529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0529C">
        <w:rPr>
          <w:rFonts w:ascii="Times New Roman" w:hAnsi="Times New Roman" w:cs="Times New Roman"/>
          <w:sz w:val="28"/>
        </w:rPr>
        <w:t xml:space="preserve">Государственное бюджетное учреждение дополнительного профессионального образования Воронежской области </w:t>
      </w:r>
      <w:r>
        <w:rPr>
          <w:rFonts w:ascii="Times New Roman" w:hAnsi="Times New Roman" w:cs="Times New Roman"/>
          <w:sz w:val="28"/>
        </w:rPr>
        <w:t xml:space="preserve">«Институт развития образования Воронежской области им. Н.Ф. </w:t>
      </w:r>
      <w:proofErr w:type="spellStart"/>
      <w:r>
        <w:rPr>
          <w:rFonts w:ascii="Times New Roman" w:hAnsi="Times New Roman" w:cs="Times New Roman"/>
          <w:sz w:val="28"/>
        </w:rPr>
        <w:t>Бунакова</w:t>
      </w:r>
      <w:proofErr w:type="spellEnd"/>
      <w:r>
        <w:rPr>
          <w:rFonts w:ascii="Times New Roman" w:hAnsi="Times New Roman" w:cs="Times New Roman"/>
          <w:sz w:val="28"/>
        </w:rPr>
        <w:t>» информирует</w:t>
      </w:r>
      <w:r w:rsidR="00CD596C">
        <w:rPr>
          <w:rFonts w:ascii="Times New Roman" w:hAnsi="Times New Roman" w:cs="Times New Roman"/>
          <w:sz w:val="28"/>
        </w:rPr>
        <w:t xml:space="preserve"> коллег</w:t>
      </w:r>
      <w:r>
        <w:rPr>
          <w:rFonts w:ascii="Times New Roman" w:hAnsi="Times New Roman" w:cs="Times New Roman"/>
          <w:sz w:val="28"/>
        </w:rPr>
        <w:t xml:space="preserve"> о проведении </w:t>
      </w:r>
      <w:r w:rsidRPr="00AE73E2">
        <w:rPr>
          <w:rFonts w:ascii="Times New Roman" w:hAnsi="Times New Roman" w:cs="Times New Roman"/>
          <w:b/>
          <w:sz w:val="28"/>
        </w:rPr>
        <w:t>межр</w:t>
      </w:r>
      <w:r w:rsidR="00CD596C" w:rsidRPr="00AE73E2">
        <w:rPr>
          <w:rFonts w:ascii="Times New Roman" w:hAnsi="Times New Roman" w:cs="Times New Roman"/>
          <w:b/>
          <w:sz w:val="28"/>
        </w:rPr>
        <w:t>егиональной видеоконференции «Практика использования дистанционных образовательных технологий в школе: ограничения и возможности</w:t>
      </w:r>
      <w:r w:rsidRPr="00AE73E2">
        <w:rPr>
          <w:rFonts w:ascii="Times New Roman" w:hAnsi="Times New Roman" w:cs="Times New Roman"/>
          <w:b/>
          <w:sz w:val="28"/>
        </w:rPr>
        <w:t>»</w:t>
      </w:r>
      <w:r w:rsidR="00CD596C">
        <w:rPr>
          <w:rFonts w:ascii="Times New Roman" w:hAnsi="Times New Roman" w:cs="Times New Roman"/>
          <w:sz w:val="28"/>
        </w:rPr>
        <w:t xml:space="preserve"> (мероприятие </w:t>
      </w:r>
      <w:r w:rsidR="00CD596C" w:rsidRPr="00AE73E2">
        <w:rPr>
          <w:rFonts w:ascii="Times New Roman" w:hAnsi="Times New Roman" w:cs="Times New Roman"/>
          <w:sz w:val="28"/>
          <w:u w:val="single"/>
        </w:rPr>
        <w:t>реализовано 3.06.2020</w:t>
      </w:r>
      <w:r w:rsidR="00CD596C">
        <w:rPr>
          <w:rFonts w:ascii="Times New Roman" w:hAnsi="Times New Roman" w:cs="Times New Roman"/>
          <w:sz w:val="28"/>
        </w:rPr>
        <w:t>).</w:t>
      </w:r>
    </w:p>
    <w:p w:rsidR="0040529C" w:rsidRDefault="0040529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Видеозапись и материалы конференции будут размещены </w:t>
      </w:r>
      <w:r w:rsidRPr="00CD596C">
        <w:rPr>
          <w:rFonts w:ascii="Times New Roman" w:hAnsi="Times New Roman" w:cs="Times New Roman"/>
          <w:b/>
          <w:sz w:val="28"/>
        </w:rPr>
        <w:t>16.06.2020</w:t>
      </w:r>
      <w:r>
        <w:rPr>
          <w:rFonts w:ascii="Times New Roman" w:hAnsi="Times New Roman" w:cs="Times New Roman"/>
          <w:sz w:val="28"/>
        </w:rPr>
        <w:t xml:space="preserve"> на портале дистанционного и электронного обучения Воронежск</w:t>
      </w:r>
      <w:r w:rsidR="00CD596C">
        <w:rPr>
          <w:rFonts w:ascii="Times New Roman" w:hAnsi="Times New Roman" w:cs="Times New Roman"/>
          <w:sz w:val="28"/>
        </w:rPr>
        <w:t xml:space="preserve">ой области, </w:t>
      </w:r>
      <w:r>
        <w:rPr>
          <w:rFonts w:ascii="Times New Roman" w:hAnsi="Times New Roman" w:cs="Times New Roman"/>
          <w:sz w:val="28"/>
        </w:rPr>
        <w:t xml:space="preserve">по адресу: </w:t>
      </w:r>
      <w:hyperlink r:id="rId6" w:history="1">
        <w:r w:rsidRPr="00A87DB2">
          <w:rPr>
            <w:rStyle w:val="a3"/>
            <w:rFonts w:ascii="Times New Roman" w:hAnsi="Times New Roman" w:cs="Times New Roman"/>
            <w:sz w:val="28"/>
          </w:rPr>
          <w:t>https://дистантврн.рф/</w:t>
        </w:r>
      </w:hyperlink>
      <w:r>
        <w:rPr>
          <w:rFonts w:ascii="Times New Roman" w:hAnsi="Times New Roman" w:cs="Times New Roman"/>
          <w:sz w:val="28"/>
        </w:rPr>
        <w:t xml:space="preserve"> в разделе конференции. </w:t>
      </w:r>
    </w:p>
    <w:p w:rsidR="00CD596C" w:rsidRP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конференции планируется издание сборника материалов, подготовка которого будет проводиться </w:t>
      </w:r>
      <w:r w:rsidRPr="00CD596C">
        <w:rPr>
          <w:rFonts w:ascii="Times New Roman" w:hAnsi="Times New Roman" w:cs="Times New Roman"/>
          <w:b/>
          <w:sz w:val="28"/>
        </w:rPr>
        <w:t>до 01.09.2020</w:t>
      </w:r>
      <w:r>
        <w:rPr>
          <w:rFonts w:ascii="Times New Roman" w:hAnsi="Times New Roman" w:cs="Times New Roman"/>
          <w:sz w:val="28"/>
        </w:rPr>
        <w:t xml:space="preserve">. Сборник в электронном виде будет направлен всем авторам. </w:t>
      </w:r>
      <w:r w:rsidR="00AE73E2">
        <w:rPr>
          <w:rFonts w:ascii="Times New Roman" w:hAnsi="Times New Roman" w:cs="Times New Roman"/>
          <w:sz w:val="28"/>
        </w:rPr>
        <w:t>Специалисты, ж</w:t>
      </w:r>
      <w:r>
        <w:rPr>
          <w:rFonts w:ascii="Times New Roman" w:hAnsi="Times New Roman" w:cs="Times New Roman"/>
          <w:sz w:val="28"/>
        </w:rPr>
        <w:t>елающие опубликовать статью по теме конференции</w:t>
      </w:r>
      <w:r w:rsidR="00AE73E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могут подготовить и направить свои материалы (статью) в срок </w:t>
      </w:r>
      <w:r w:rsidRPr="00CD596C">
        <w:rPr>
          <w:rFonts w:ascii="Times New Roman" w:hAnsi="Times New Roman" w:cs="Times New Roman"/>
          <w:b/>
          <w:sz w:val="28"/>
        </w:rPr>
        <w:t>до 30.06.2020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адрес электронной почты: </w:t>
      </w:r>
      <w:hyperlink r:id="rId7" w:history="1">
        <w:r w:rsidRPr="008F21AD">
          <w:rPr>
            <w:rStyle w:val="a3"/>
            <w:rFonts w:ascii="Times New Roman" w:hAnsi="Times New Roman" w:cs="Times New Roman"/>
            <w:sz w:val="28"/>
            <w:lang w:val="en-US"/>
          </w:rPr>
          <w:t>raiting</w:t>
        </w:r>
        <w:r w:rsidRPr="008F21AD">
          <w:rPr>
            <w:rStyle w:val="a3"/>
            <w:rFonts w:ascii="Times New Roman" w:hAnsi="Times New Roman" w:cs="Times New Roman"/>
            <w:sz w:val="28"/>
          </w:rPr>
          <w:t>@</w:t>
        </w:r>
        <w:r w:rsidRPr="008F21AD">
          <w:rPr>
            <w:rStyle w:val="a3"/>
            <w:rFonts w:ascii="Times New Roman" w:hAnsi="Times New Roman" w:cs="Times New Roman"/>
            <w:sz w:val="28"/>
            <w:lang w:val="en-US"/>
          </w:rPr>
          <w:t>viro</w:t>
        </w:r>
        <w:r w:rsidRPr="008F21AD">
          <w:rPr>
            <w:rStyle w:val="a3"/>
            <w:rFonts w:ascii="Times New Roman" w:hAnsi="Times New Roman" w:cs="Times New Roman"/>
            <w:sz w:val="28"/>
          </w:rPr>
          <w:t>36</w:t>
        </w:r>
        <w:r w:rsidRPr="00CD596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F21A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CD596C">
        <w:rPr>
          <w:rFonts w:ascii="Times New Roman" w:hAnsi="Times New Roman" w:cs="Times New Roman"/>
          <w:sz w:val="28"/>
        </w:rPr>
        <w:t xml:space="preserve"> </w:t>
      </w: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к статье представлены в приложении 1. </w:t>
      </w:r>
    </w:p>
    <w:p w:rsidR="00E054AE" w:rsidRDefault="00E054AE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596C">
        <w:rPr>
          <w:rFonts w:ascii="Times New Roman" w:hAnsi="Times New Roman" w:cs="Times New Roman"/>
          <w:i/>
          <w:sz w:val="28"/>
        </w:rPr>
        <w:t>Контактная информация</w:t>
      </w:r>
      <w:r>
        <w:rPr>
          <w:rFonts w:ascii="Times New Roman" w:hAnsi="Times New Roman" w:cs="Times New Roman"/>
          <w:sz w:val="28"/>
        </w:rPr>
        <w:t>: Толкачева Ольга Ивановна – заведующий сектором оценки качества деятельности образовательных организаций, телефон: 8(473)235-22-21; 8910-340-21-66.</w:t>
      </w: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73E2" w:rsidRDefault="00AE73E2" w:rsidP="00AE73E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Приложение 1. </w:t>
      </w:r>
    </w:p>
    <w:p w:rsidR="00CD596C" w:rsidRDefault="00CD596C" w:rsidP="00AE7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596C" w:rsidRDefault="00CD596C" w:rsidP="00AE73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D596C">
        <w:rPr>
          <w:rFonts w:ascii="Times New Roman" w:hAnsi="Times New Roman" w:cs="Times New Roman"/>
          <w:b/>
          <w:sz w:val="28"/>
        </w:rPr>
        <w:t>Рекомендации к оформлению статьи</w:t>
      </w:r>
    </w:p>
    <w:p w:rsidR="00CD596C" w:rsidRDefault="00CD596C" w:rsidP="00AE73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596C" w:rsidRDefault="00CD596C" w:rsidP="00CD59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должны быть предоставлены на русском языке и включать: </w:t>
      </w:r>
    </w:p>
    <w:p w:rsidR="00CD596C" w:rsidRDefault="00CD596C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D596C">
        <w:rPr>
          <w:rFonts w:ascii="Times New Roman" w:hAnsi="Times New Roman" w:cs="Times New Roman"/>
          <w:sz w:val="28"/>
        </w:rPr>
        <w:t xml:space="preserve">Название статьи – располагается по центру. </w:t>
      </w:r>
    </w:p>
    <w:p w:rsidR="00CD596C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об авторах: </w:t>
      </w:r>
      <w:r w:rsidR="00CD596C">
        <w:rPr>
          <w:rFonts w:ascii="Times New Roman" w:hAnsi="Times New Roman" w:cs="Times New Roman"/>
          <w:sz w:val="28"/>
        </w:rPr>
        <w:t>Ф.И.О., ученая степень (при наличии), звание (при наличии)</w:t>
      </w:r>
      <w:r>
        <w:rPr>
          <w:rFonts w:ascii="Times New Roman" w:hAnsi="Times New Roman" w:cs="Times New Roman"/>
          <w:sz w:val="28"/>
        </w:rPr>
        <w:t xml:space="preserve">, должность и место работы,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C244D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. </w:t>
      </w:r>
    </w:p>
    <w:p w:rsidR="00C244D2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текст, рисунки, таблицы в основном тексте статьи. Формат статьи –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C244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 (версии 2003 с расширением </w:t>
      </w:r>
      <w:r w:rsidRPr="00C244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doc</w:t>
      </w:r>
      <w:r>
        <w:rPr>
          <w:rFonts w:ascii="Times New Roman" w:hAnsi="Times New Roman" w:cs="Times New Roman"/>
          <w:sz w:val="28"/>
        </w:rPr>
        <w:t xml:space="preserve"> </w:t>
      </w:r>
      <w:r w:rsidRPr="00C244D2">
        <w:rPr>
          <w:rFonts w:ascii="Times New Roman" w:hAnsi="Times New Roman" w:cs="Times New Roman"/>
          <w:b/>
          <w:sz w:val="28"/>
        </w:rPr>
        <w:t>(не .</w:t>
      </w:r>
      <w:r w:rsidRPr="00C244D2">
        <w:rPr>
          <w:rFonts w:ascii="Times New Roman" w:hAnsi="Times New Roman" w:cs="Times New Roman"/>
          <w:b/>
          <w:sz w:val="28"/>
          <w:lang w:val="en-US"/>
        </w:rPr>
        <w:t>pdf</w:t>
      </w:r>
      <w:r w:rsidRPr="00C244D2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), шрифт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</w:rPr>
        <w:t xml:space="preserve">, кегль 12. </w:t>
      </w:r>
    </w:p>
    <w:p w:rsidR="00C244D2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Междустрочный интервал – полуторный, выравнивание – по ширине. </w:t>
      </w:r>
    </w:p>
    <w:p w:rsidR="00C244D2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Размеры полей: сверху, снизу, справа, слева – 20 мм, абзацный отступ – 1, 25 см.</w:t>
      </w:r>
    </w:p>
    <w:p w:rsidR="00C244D2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Рисунки располагаются по центру. Сложные рисунки, состоящие из нескольких объектов, должны быть обязательно сгруппированы. Подписи рисунков набираются кеглем 11. </w:t>
      </w:r>
    </w:p>
    <w:p w:rsidR="00C244D2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печатается список литературы согласно ГОСТ 7.1-2003. </w:t>
      </w:r>
    </w:p>
    <w:p w:rsidR="00C244D2" w:rsidRPr="00CD596C" w:rsidRDefault="00C244D2" w:rsidP="00C244D2">
      <w:pPr>
        <w:pStyle w:val="a4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статьи до 5 страниц. </w:t>
      </w:r>
    </w:p>
    <w:p w:rsidR="00CD596C" w:rsidRPr="00CD596C" w:rsidRDefault="00CD596C" w:rsidP="00CD59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CD596C" w:rsidRPr="00CD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C0B76"/>
    <w:multiLevelType w:val="hybridMultilevel"/>
    <w:tmpl w:val="B830B0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7"/>
    <w:rsid w:val="0040529C"/>
    <w:rsid w:val="00600515"/>
    <w:rsid w:val="00636227"/>
    <w:rsid w:val="009E0096"/>
    <w:rsid w:val="00AE73E2"/>
    <w:rsid w:val="00C244D2"/>
    <w:rsid w:val="00CD596C"/>
    <w:rsid w:val="00E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C130-8864-439E-93F5-7C5D558D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ting@viro3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6;&#1080;&#1089;&#1090;&#1072;&#1085;&#1090;&#1074;&#1088;&#1085;.&#1088;&#1092;/" TargetMode="External"/><Relationship Id="rId5" Type="http://schemas.openxmlformats.org/officeDocument/2006/relationships/hyperlink" Target="mailto:priem@iro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Фурашова Анна Евгеньевна</dc:creator>
  <cp:keywords/>
  <dc:description/>
  <cp:lastModifiedBy>Фурашова Анна Евгеньевна</cp:lastModifiedBy>
  <cp:revision>5</cp:revision>
  <dcterms:created xsi:type="dcterms:W3CDTF">2020-06-09T06:41:00Z</dcterms:created>
  <dcterms:modified xsi:type="dcterms:W3CDTF">2020-06-10T06:42:00Z</dcterms:modified>
</cp:coreProperties>
</file>