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C21A" w14:textId="2667DFCE" w:rsidR="002A669E" w:rsidRPr="006602C7" w:rsidRDefault="006602C7" w:rsidP="0066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52CCD3" wp14:editId="343E2131">
            <wp:extent cx="6342761" cy="8994449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065" cy="89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F14C" w14:textId="77777777" w:rsid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2BB843" w14:textId="131E74C2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02C7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14:paraId="7E48CDA2" w14:textId="77777777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о Краевом конкурсе педагогических практик по адаптации и социализации несовершеннолетних иностранных граждан «Вектор адаптации»</w:t>
      </w:r>
    </w:p>
    <w:p w14:paraId="4A05C440" w14:textId="77777777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46A397" w14:textId="77777777" w:rsidR="006602C7" w:rsidRPr="006602C7" w:rsidRDefault="006602C7" w:rsidP="006602C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2FEB79D" w14:textId="77777777" w:rsidR="006602C7" w:rsidRPr="006602C7" w:rsidRDefault="006602C7" w:rsidP="0066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Краевой конкурс педагогических практик по адаптации и социализации несовершеннолетних иностранных граждан «Вектор адаптации» (далее – Конкурс) организуется Государственным автономным учреждением дополнительного профессионального образования «Институт развития образования Пермского края» (далее – ИРО ПК).</w:t>
      </w:r>
    </w:p>
    <w:p w14:paraId="60D6E11E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Конкурс направлен на формирование и развитие инклюзивной образовательной среды для адаптации и социализации несовершеннолетних иностранных граждан в образовательных организациях Пермского края, поддержку творческой деятельности педагогич</w:t>
      </w:r>
      <w:r w:rsidRPr="006602C7">
        <w:rPr>
          <w:rFonts w:ascii="Times New Roman" w:hAnsi="Times New Roman" w:cs="Times New Roman"/>
          <w:sz w:val="24"/>
          <w:szCs w:val="24"/>
        </w:rPr>
        <w:t>е</w:t>
      </w:r>
      <w:r w:rsidRPr="006602C7">
        <w:rPr>
          <w:rFonts w:ascii="Times New Roman" w:hAnsi="Times New Roman" w:cs="Times New Roman"/>
          <w:sz w:val="24"/>
          <w:szCs w:val="24"/>
        </w:rPr>
        <w:t xml:space="preserve">ских работников по вопросам адаптации детей иностранных граждан. </w:t>
      </w:r>
    </w:p>
    <w:p w14:paraId="2E8728FF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Цель Конкурса:</w:t>
      </w:r>
      <w:r w:rsidRPr="006602C7">
        <w:rPr>
          <w:rFonts w:ascii="Times New Roman" w:hAnsi="Times New Roman" w:cs="Times New Roman"/>
          <w:sz w:val="24"/>
          <w:szCs w:val="24"/>
        </w:rPr>
        <w:t xml:space="preserve"> развитие учебно-методического обеспечения деятельности образовательных организаций Пермского края по адаптации и социализации несовершеннолетних иностранных граждан.</w:t>
      </w:r>
    </w:p>
    <w:p w14:paraId="123C8419" w14:textId="77777777" w:rsidR="006602C7" w:rsidRPr="006602C7" w:rsidRDefault="006602C7" w:rsidP="006602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Задачи Конкурса</w:t>
      </w:r>
      <w:r w:rsidRPr="006602C7">
        <w:rPr>
          <w:rFonts w:ascii="Times New Roman" w:hAnsi="Times New Roman" w:cs="Times New Roman"/>
          <w:sz w:val="24"/>
          <w:szCs w:val="24"/>
        </w:rPr>
        <w:t>:</w:t>
      </w:r>
    </w:p>
    <w:p w14:paraId="36A4752B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повышение профессиональных компетенций педагогов Пермского края;</w:t>
      </w:r>
    </w:p>
    <w:p w14:paraId="5E2FD467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выявление и распространение инновационного и положительного опыта педагогов Пермского края по вопросам адаптации несовершеннолетних иностранных граждан;</w:t>
      </w:r>
    </w:p>
    <w:p w14:paraId="6BF44ED4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поддержка творческих начинаний педагогов.</w:t>
      </w:r>
    </w:p>
    <w:p w14:paraId="16810BEF" w14:textId="77777777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2. УЧАСТНИКИ КОНКУРСА</w:t>
      </w:r>
    </w:p>
    <w:p w14:paraId="6FB39F78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602C7">
        <w:rPr>
          <w:rFonts w:ascii="Times New Roman" w:hAnsi="Times New Roman" w:cs="Times New Roman"/>
          <w:sz w:val="24"/>
          <w:szCs w:val="24"/>
        </w:rPr>
        <w:t>Вонкурсе</w:t>
      </w:r>
      <w:proofErr w:type="spellEnd"/>
      <w:r w:rsidRPr="006602C7">
        <w:rPr>
          <w:rFonts w:ascii="Times New Roman" w:hAnsi="Times New Roman" w:cs="Times New Roman"/>
          <w:sz w:val="24"/>
          <w:szCs w:val="24"/>
        </w:rPr>
        <w:t xml:space="preserve"> могут принять участие педагогические работники организаций общего, специального, среднего профессионального, дополнительного образования.</w:t>
      </w:r>
    </w:p>
    <w:p w14:paraId="58F9C204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Выдвижение на участие в Конкурсе производится образовательными организациями или педагогическими работниками самостоятельно.</w:t>
      </w:r>
    </w:p>
    <w:p w14:paraId="00950460" w14:textId="77777777" w:rsidR="006602C7" w:rsidRPr="006602C7" w:rsidRDefault="006602C7" w:rsidP="0066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3. КОНКУРСНЫЕ РАБОТЫ</w:t>
      </w:r>
    </w:p>
    <w:p w14:paraId="6FD58015" w14:textId="77777777" w:rsidR="006602C7" w:rsidRPr="006602C7" w:rsidRDefault="006602C7" w:rsidP="0066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На Конкурс принимаются программы учебной, внеурочной деятельности, дополнительного образования, имеющие задачи языковой адаптации и/или социальной и культурной социализации несовершеннолетних иностранных граждан.</w:t>
      </w:r>
    </w:p>
    <w:p w14:paraId="6C9FA215" w14:textId="77777777" w:rsidR="006602C7" w:rsidRPr="006602C7" w:rsidRDefault="006602C7" w:rsidP="0066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Структура программ должна соответствовать установленным к ним требованиям.</w:t>
      </w:r>
    </w:p>
    <w:p w14:paraId="431A0022" w14:textId="77777777" w:rsidR="006602C7" w:rsidRPr="006602C7" w:rsidRDefault="006602C7" w:rsidP="0066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Примерная структура программы:</w:t>
      </w:r>
    </w:p>
    <w:p w14:paraId="5783DF9B" w14:textId="77777777" w:rsidR="006602C7" w:rsidRPr="006602C7" w:rsidRDefault="006602C7" w:rsidP="006602C7">
      <w:pPr>
        <w:pStyle w:val="Default"/>
        <w:ind w:firstLine="709"/>
        <w:jc w:val="both"/>
        <w:rPr>
          <w:iCs/>
        </w:rPr>
      </w:pPr>
      <w:r w:rsidRPr="006602C7">
        <w:rPr>
          <w:b/>
          <w:bCs/>
          <w:iCs/>
        </w:rPr>
        <w:t xml:space="preserve">1) Пояснительная записка </w:t>
      </w:r>
      <w:r w:rsidRPr="006602C7">
        <w:rPr>
          <w:bCs/>
          <w:iCs/>
        </w:rPr>
        <w:t>(направленность программы, ссылка на</w:t>
      </w:r>
      <w:r w:rsidRPr="006602C7">
        <w:t xml:space="preserve"> </w:t>
      </w:r>
      <w:r w:rsidRPr="006602C7">
        <w:rPr>
          <w:iCs/>
        </w:rPr>
        <w:t>нормативно-правовые и учебно-методические документы</w:t>
      </w:r>
      <w:r w:rsidRPr="006602C7">
        <w:t xml:space="preserve">, на основании которых разработана программа; </w:t>
      </w:r>
      <w:r w:rsidRPr="006602C7">
        <w:rPr>
          <w:iCs/>
        </w:rPr>
        <w:t>цель, формы организации образовательного процесса, виды занятий).</w:t>
      </w:r>
    </w:p>
    <w:p w14:paraId="7926338B" w14:textId="77777777" w:rsidR="006602C7" w:rsidRPr="006602C7" w:rsidRDefault="006602C7" w:rsidP="006602C7">
      <w:pPr>
        <w:pStyle w:val="Default"/>
        <w:ind w:firstLine="709"/>
        <w:jc w:val="both"/>
      </w:pPr>
      <w:r w:rsidRPr="006602C7">
        <w:rPr>
          <w:b/>
          <w:bCs/>
          <w:iCs/>
        </w:rPr>
        <w:t>2) Общая характеристика курса (</w:t>
      </w:r>
      <w:r w:rsidRPr="006602C7">
        <w:rPr>
          <w:iCs/>
        </w:rPr>
        <w:t xml:space="preserve">актуальность программы, социально-педагогическая значимость, новизна, описание места </w:t>
      </w:r>
      <w:r w:rsidRPr="006602C7">
        <w:t xml:space="preserve">курса в основной образовательной программе образовательной организации, </w:t>
      </w:r>
      <w:r w:rsidRPr="006602C7">
        <w:rPr>
          <w:iCs/>
        </w:rPr>
        <w:t>адресат программы, объем программы, срок освоения программы, режим занятий)</w:t>
      </w:r>
      <w:r w:rsidRPr="006602C7">
        <w:t xml:space="preserve">. </w:t>
      </w:r>
    </w:p>
    <w:p w14:paraId="49944D76" w14:textId="77777777" w:rsidR="006602C7" w:rsidRPr="006602C7" w:rsidRDefault="006602C7" w:rsidP="006602C7">
      <w:pPr>
        <w:pStyle w:val="Default"/>
        <w:ind w:firstLine="709"/>
        <w:jc w:val="both"/>
      </w:pPr>
      <w:r w:rsidRPr="006602C7">
        <w:rPr>
          <w:b/>
        </w:rPr>
        <w:t>3)</w:t>
      </w:r>
      <w:r w:rsidRPr="006602C7">
        <w:t> </w:t>
      </w:r>
      <w:r w:rsidRPr="006602C7">
        <w:rPr>
          <w:b/>
          <w:bCs/>
          <w:iCs/>
        </w:rPr>
        <w:t>Результаты освоения курса и формы контроля (</w:t>
      </w:r>
      <w:r w:rsidRPr="006602C7">
        <w:rPr>
          <w:iCs/>
        </w:rPr>
        <w:t>перечень личностных и метапредметных результатов, формы аттестации/контроля, оценочные материалы).</w:t>
      </w:r>
    </w:p>
    <w:p w14:paraId="596C8C58" w14:textId="77777777" w:rsidR="006602C7" w:rsidRPr="006602C7" w:rsidRDefault="006602C7" w:rsidP="006602C7">
      <w:pPr>
        <w:pStyle w:val="Default"/>
        <w:ind w:firstLine="709"/>
        <w:jc w:val="both"/>
      </w:pPr>
      <w:r w:rsidRPr="006602C7">
        <w:rPr>
          <w:b/>
        </w:rPr>
        <w:t>4)</w:t>
      </w:r>
      <w:r w:rsidRPr="006602C7">
        <w:t> </w:t>
      </w:r>
      <w:r w:rsidRPr="006602C7">
        <w:rPr>
          <w:b/>
          <w:bCs/>
          <w:iCs/>
        </w:rPr>
        <w:t xml:space="preserve">Тематическое планирование </w:t>
      </w:r>
      <w:r w:rsidRPr="006602C7">
        <w:rPr>
          <w:bCs/>
          <w:iCs/>
        </w:rPr>
        <w:t>(</w:t>
      </w:r>
      <w:r w:rsidRPr="006602C7">
        <w:t>наименование разделов и тем, общее количество часов на их изучение).</w:t>
      </w:r>
    </w:p>
    <w:p w14:paraId="3450FC10" w14:textId="77777777" w:rsidR="006602C7" w:rsidRPr="006602C7" w:rsidRDefault="006602C7" w:rsidP="006602C7">
      <w:pPr>
        <w:pStyle w:val="Default"/>
        <w:ind w:firstLine="709"/>
        <w:jc w:val="both"/>
      </w:pPr>
      <w:r w:rsidRPr="006602C7">
        <w:rPr>
          <w:b/>
        </w:rPr>
        <w:t>5)</w:t>
      </w:r>
      <w:r w:rsidRPr="006602C7">
        <w:t> </w:t>
      </w:r>
      <w:r w:rsidRPr="006602C7">
        <w:rPr>
          <w:b/>
          <w:bCs/>
          <w:iCs/>
        </w:rPr>
        <w:t>Содержание курса (</w:t>
      </w:r>
      <w:r w:rsidRPr="006602C7">
        <w:t xml:space="preserve">реферативное описание разделов и тем программы, перечень основных единиц содержания, характеристика основных видов деятельности ученика). </w:t>
      </w:r>
    </w:p>
    <w:p w14:paraId="21E2C177" w14:textId="77777777" w:rsidR="006602C7" w:rsidRPr="006602C7" w:rsidRDefault="006602C7" w:rsidP="006602C7">
      <w:pPr>
        <w:pStyle w:val="Default"/>
        <w:ind w:firstLine="709"/>
        <w:jc w:val="both"/>
      </w:pPr>
      <w:r w:rsidRPr="006602C7">
        <w:rPr>
          <w:b/>
          <w:bCs/>
          <w:iCs/>
        </w:rPr>
        <w:t>6) Условия реализации программы (</w:t>
      </w:r>
      <w:r w:rsidRPr="006602C7">
        <w:t xml:space="preserve">указание учебных пособий, методических и дидактических материалов, используемых при реализации программы; перечень учебного оборудования, технических средств обучения, цифровых и электронных образовательных ресурсов, демонстрационных пособий и пр.; описание материально-технической базы, необходимой для реализации программы (информационно-образовательная среда, кабинеты, мастерские и др.). </w:t>
      </w:r>
    </w:p>
    <w:p w14:paraId="1324A8EE" w14:textId="77777777" w:rsidR="006602C7" w:rsidRPr="006602C7" w:rsidRDefault="006602C7" w:rsidP="0066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lastRenderedPageBreak/>
        <w:t>7)</w:t>
      </w:r>
      <w:r w:rsidRPr="006602C7">
        <w:rPr>
          <w:rFonts w:ascii="Times New Roman" w:hAnsi="Times New Roman" w:cs="Times New Roman"/>
          <w:sz w:val="24"/>
          <w:szCs w:val="24"/>
        </w:rPr>
        <w:t> </w:t>
      </w:r>
      <w:r w:rsidRPr="006602C7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Pr="006602C7">
        <w:rPr>
          <w:rFonts w:ascii="Times New Roman" w:hAnsi="Times New Roman" w:cs="Times New Roman"/>
          <w:sz w:val="24"/>
          <w:szCs w:val="24"/>
        </w:rPr>
        <w:t xml:space="preserve"> (перечень основной и дополнительной литературы).</w:t>
      </w:r>
    </w:p>
    <w:p w14:paraId="00717CDE" w14:textId="77777777" w:rsidR="006602C7" w:rsidRPr="006602C7" w:rsidRDefault="006602C7" w:rsidP="0066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4. НОМИНАЦИИ КОНКУРСА</w:t>
      </w:r>
    </w:p>
    <w:p w14:paraId="1CD0124A" w14:textId="77777777" w:rsidR="006602C7" w:rsidRPr="006602C7" w:rsidRDefault="006602C7" w:rsidP="0066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14:paraId="755A58DA" w14:textId="77777777" w:rsidR="006602C7" w:rsidRPr="006602C7" w:rsidRDefault="006602C7" w:rsidP="0066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i/>
          <w:sz w:val="24"/>
          <w:szCs w:val="24"/>
        </w:rPr>
        <w:t>1 номинация – Дошкольное образование</w:t>
      </w:r>
      <w:r w:rsidRPr="006602C7">
        <w:rPr>
          <w:rFonts w:ascii="Times New Roman" w:hAnsi="Times New Roman" w:cs="Times New Roman"/>
          <w:sz w:val="24"/>
          <w:szCs w:val="24"/>
        </w:rPr>
        <w:t>;</w:t>
      </w:r>
    </w:p>
    <w:p w14:paraId="260FA2D6" w14:textId="77777777" w:rsidR="006602C7" w:rsidRPr="006602C7" w:rsidRDefault="006602C7" w:rsidP="006602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2C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6602C7">
        <w:rPr>
          <w:rFonts w:ascii="Times New Roman" w:hAnsi="Times New Roman" w:cs="Times New Roman"/>
          <w:b/>
          <w:i/>
          <w:sz w:val="24"/>
          <w:szCs w:val="24"/>
        </w:rPr>
        <w:t> номинация – Школьное и среднее профессиональное образование.</w:t>
      </w:r>
    </w:p>
    <w:p w14:paraId="40E6C2BC" w14:textId="77777777" w:rsidR="006602C7" w:rsidRPr="006602C7" w:rsidRDefault="006602C7" w:rsidP="0066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5. ТРЕБОВАНИЯ К МАТЕРИАЛАМ</w:t>
      </w:r>
    </w:p>
    <w:p w14:paraId="6FC97BB6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 xml:space="preserve">От каждого участника на Конкурс принимается </w:t>
      </w:r>
      <w:r w:rsidRPr="006602C7">
        <w:rPr>
          <w:rFonts w:ascii="Times New Roman" w:hAnsi="Times New Roman" w:cs="Times New Roman"/>
          <w:sz w:val="24"/>
          <w:szCs w:val="24"/>
          <w:u w:val="single"/>
        </w:rPr>
        <w:t>только одна конкурсная работа</w:t>
      </w:r>
      <w:r w:rsidRPr="006602C7">
        <w:rPr>
          <w:rFonts w:ascii="Times New Roman" w:hAnsi="Times New Roman" w:cs="Times New Roman"/>
          <w:sz w:val="24"/>
          <w:szCs w:val="24"/>
        </w:rPr>
        <w:t>.</w:t>
      </w:r>
    </w:p>
    <w:p w14:paraId="1F9BF805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Участники должны прислать:</w:t>
      </w:r>
    </w:p>
    <w:p w14:paraId="3D8697E1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1) Отсканированную заявку с подписью (см. Приложение);</w:t>
      </w:r>
    </w:p>
    <w:p w14:paraId="6F7D7830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 xml:space="preserve">2) Программу в формате 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602C7">
        <w:rPr>
          <w:rFonts w:ascii="Times New Roman" w:hAnsi="Times New Roman" w:cs="Times New Roman"/>
          <w:sz w:val="24"/>
          <w:szCs w:val="24"/>
        </w:rPr>
        <w:t>.</w:t>
      </w:r>
    </w:p>
    <w:p w14:paraId="3B78C764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Материалы, не соответствующие требованиям, не рассматриваются.</w:t>
      </w:r>
    </w:p>
    <w:p w14:paraId="23862E35" w14:textId="77777777" w:rsidR="006602C7" w:rsidRPr="006602C7" w:rsidRDefault="006602C7" w:rsidP="006602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6. КРИТЕРИИ ОЦЕНКИ</w:t>
      </w:r>
    </w:p>
    <w:p w14:paraId="6DA769CA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новизна разработки, оригинальность,</w:t>
      </w:r>
    </w:p>
    <w:p w14:paraId="4A924F9C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полнота и целостность программы,</w:t>
      </w:r>
    </w:p>
    <w:p w14:paraId="6A04FCCB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целесообразность используемых методов, приемов, форм работы,</w:t>
      </w:r>
    </w:p>
    <w:p w14:paraId="5C62F1E1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контролируемость результатов,</w:t>
      </w:r>
    </w:p>
    <w:p w14:paraId="5AE6216C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разработанность содержания программы,</w:t>
      </w:r>
    </w:p>
    <w:p w14:paraId="499D2086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реализуемость,</w:t>
      </w:r>
    </w:p>
    <w:p w14:paraId="2BF58AEC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- оформление.</w:t>
      </w:r>
    </w:p>
    <w:p w14:paraId="05DF5C33" w14:textId="77777777" w:rsidR="006602C7" w:rsidRPr="006602C7" w:rsidRDefault="006602C7" w:rsidP="006602C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7. ОРГАНИЗАЦИЯ КОНКУРСА. ПОРЯДОК ПРОВЕДЕНИЯ И ПРЕДОСТАВЛЕНИЯ МАТЕРИАЛОВ.</w:t>
      </w:r>
    </w:p>
    <w:p w14:paraId="64E0C98C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6602C7">
        <w:rPr>
          <w:rFonts w:ascii="Times New Roman" w:hAnsi="Times New Roman" w:cs="Times New Roman"/>
          <w:sz w:val="24"/>
          <w:szCs w:val="24"/>
        </w:rPr>
        <w:t xml:space="preserve"> Конкурсом осуществляет ИРО ПК.</w:t>
      </w:r>
    </w:p>
    <w:p w14:paraId="1EA0E278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 xml:space="preserve">Состав членов </w:t>
      </w:r>
      <w:r w:rsidRPr="006602C7">
        <w:rPr>
          <w:rFonts w:ascii="Times New Roman" w:hAnsi="Times New Roman" w:cs="Times New Roman"/>
          <w:b/>
          <w:sz w:val="24"/>
          <w:szCs w:val="24"/>
        </w:rPr>
        <w:t>жюри</w:t>
      </w:r>
      <w:r w:rsidRPr="006602C7">
        <w:rPr>
          <w:rFonts w:ascii="Times New Roman" w:hAnsi="Times New Roman" w:cs="Times New Roman"/>
          <w:sz w:val="24"/>
          <w:szCs w:val="24"/>
        </w:rPr>
        <w:t xml:space="preserve"> утверждается по приказу ИРО ПК.</w:t>
      </w:r>
    </w:p>
    <w:p w14:paraId="1D1CCA92" w14:textId="77777777" w:rsidR="006602C7" w:rsidRPr="006602C7" w:rsidRDefault="006602C7" w:rsidP="006602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Этапы проведения Конкурса</w:t>
      </w:r>
      <w:r w:rsidRPr="006602C7">
        <w:rPr>
          <w:rFonts w:ascii="Times New Roman" w:hAnsi="Times New Roman" w:cs="Times New Roman"/>
          <w:sz w:val="24"/>
          <w:szCs w:val="24"/>
        </w:rPr>
        <w:t>:</w:t>
      </w:r>
    </w:p>
    <w:p w14:paraId="7494069F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02C7">
        <w:rPr>
          <w:rFonts w:ascii="Times New Roman" w:hAnsi="Times New Roman" w:cs="Times New Roman"/>
          <w:sz w:val="24"/>
          <w:szCs w:val="24"/>
        </w:rPr>
        <w:t>. Сбор заявок и конкурсных материалов с</w:t>
      </w:r>
      <w:r w:rsidRPr="006602C7">
        <w:rPr>
          <w:rFonts w:ascii="Times New Roman" w:hAnsi="Times New Roman" w:cs="Times New Roman"/>
          <w:b/>
          <w:sz w:val="24"/>
          <w:szCs w:val="24"/>
        </w:rPr>
        <w:t xml:space="preserve"> 01 марта по 09 июня 2023 года</w:t>
      </w:r>
      <w:r w:rsidRPr="006602C7">
        <w:rPr>
          <w:rFonts w:ascii="Times New Roman" w:hAnsi="Times New Roman" w:cs="Times New Roman"/>
          <w:sz w:val="24"/>
          <w:szCs w:val="24"/>
        </w:rPr>
        <w:t xml:space="preserve">. Форма заявки – см. </w:t>
      </w:r>
      <w:r w:rsidRPr="006602C7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6602C7">
        <w:rPr>
          <w:rFonts w:ascii="Times New Roman" w:hAnsi="Times New Roman" w:cs="Times New Roman"/>
          <w:sz w:val="24"/>
          <w:szCs w:val="24"/>
        </w:rPr>
        <w:t>.</w:t>
      </w:r>
    </w:p>
    <w:p w14:paraId="6DCEFBD1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02C7">
        <w:rPr>
          <w:rFonts w:ascii="Times New Roman" w:hAnsi="Times New Roman" w:cs="Times New Roman"/>
          <w:sz w:val="24"/>
          <w:szCs w:val="24"/>
        </w:rPr>
        <w:t xml:space="preserve">. Работа жюри </w:t>
      </w:r>
      <w:r w:rsidRPr="006602C7">
        <w:rPr>
          <w:rFonts w:ascii="Times New Roman" w:hAnsi="Times New Roman" w:cs="Times New Roman"/>
          <w:b/>
          <w:sz w:val="24"/>
          <w:szCs w:val="24"/>
        </w:rPr>
        <w:t>12-20 июня 2023 года</w:t>
      </w:r>
      <w:r w:rsidRPr="006602C7">
        <w:rPr>
          <w:rFonts w:ascii="Times New Roman" w:hAnsi="Times New Roman" w:cs="Times New Roman"/>
          <w:sz w:val="24"/>
          <w:szCs w:val="24"/>
        </w:rPr>
        <w:t>.</w:t>
      </w:r>
    </w:p>
    <w:p w14:paraId="389F7D15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602C7">
        <w:rPr>
          <w:rFonts w:ascii="Times New Roman" w:hAnsi="Times New Roman" w:cs="Times New Roman"/>
          <w:sz w:val="24"/>
          <w:szCs w:val="24"/>
        </w:rPr>
        <w:t>. Итоги Конкурса будут размещены на сайте ИРО ПК (</w:t>
      </w:r>
      <w:hyperlink r:id="rId5" w:history="1">
        <w:r w:rsidRPr="006602C7">
          <w:rPr>
            <w:rStyle w:val="a3"/>
            <w:rFonts w:ascii="Times New Roman" w:hAnsi="Times New Roman"/>
            <w:sz w:val="24"/>
            <w:szCs w:val="24"/>
          </w:rPr>
          <w:t>http://iro.perm.ru/</w:t>
        </w:r>
      </w:hyperlink>
      <w:r w:rsidRPr="006602C7">
        <w:rPr>
          <w:rFonts w:ascii="Times New Roman" w:hAnsi="Times New Roman" w:cs="Times New Roman"/>
          <w:sz w:val="24"/>
          <w:szCs w:val="24"/>
        </w:rPr>
        <w:t xml:space="preserve">) </w:t>
      </w:r>
      <w:r w:rsidRPr="006602C7">
        <w:rPr>
          <w:rFonts w:ascii="Times New Roman" w:hAnsi="Times New Roman" w:cs="Times New Roman"/>
          <w:b/>
          <w:sz w:val="24"/>
          <w:szCs w:val="24"/>
        </w:rPr>
        <w:t>после 22 июня 2023 года</w:t>
      </w:r>
      <w:r w:rsidRPr="006602C7">
        <w:rPr>
          <w:rFonts w:ascii="Times New Roman" w:hAnsi="Times New Roman" w:cs="Times New Roman"/>
          <w:sz w:val="24"/>
          <w:szCs w:val="24"/>
        </w:rPr>
        <w:t>.</w:t>
      </w:r>
    </w:p>
    <w:p w14:paraId="598E67B8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Прием конкурсных материалов</w:t>
      </w:r>
      <w:r w:rsidRPr="006602C7">
        <w:rPr>
          <w:rFonts w:ascii="Times New Roman" w:hAnsi="Times New Roman" w:cs="Times New Roman"/>
          <w:sz w:val="24"/>
          <w:szCs w:val="24"/>
        </w:rPr>
        <w:t xml:space="preserve">. Заявки и конкурсные материалы принимаются в электронном виде на 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02C7">
        <w:rPr>
          <w:rFonts w:ascii="Times New Roman" w:hAnsi="Times New Roman" w:cs="Times New Roman"/>
          <w:sz w:val="24"/>
          <w:szCs w:val="24"/>
        </w:rPr>
        <w:t>-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02C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602C7">
          <w:rPr>
            <w:rStyle w:val="a3"/>
            <w:rFonts w:ascii="Times New Roman" w:hAnsi="Times New Roman"/>
            <w:sz w:val="24"/>
            <w:szCs w:val="24"/>
            <w:lang w:val="en-US"/>
          </w:rPr>
          <w:t>golevat</w:t>
        </w:r>
        <w:r w:rsidRPr="006602C7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602C7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6602C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602C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60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DD68F" w14:textId="77777777" w:rsidR="006602C7" w:rsidRPr="006602C7" w:rsidRDefault="006602C7" w:rsidP="006602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8. НАГРАЖДЕНИЕ УЧАСТНИКОВ КОНКУРСА</w:t>
      </w:r>
      <w:r w:rsidRPr="006602C7">
        <w:rPr>
          <w:rFonts w:ascii="Times New Roman" w:hAnsi="Times New Roman" w:cs="Times New Roman"/>
          <w:sz w:val="24"/>
          <w:szCs w:val="24"/>
        </w:rPr>
        <w:t>.</w:t>
      </w:r>
    </w:p>
    <w:p w14:paraId="448D0830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Конкурса награждаются Дипломами 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02C7">
        <w:rPr>
          <w:rFonts w:ascii="Times New Roman" w:hAnsi="Times New Roman" w:cs="Times New Roman"/>
          <w:sz w:val="24"/>
          <w:szCs w:val="24"/>
        </w:rPr>
        <w:t xml:space="preserve">, 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02C7">
        <w:rPr>
          <w:rFonts w:ascii="Times New Roman" w:hAnsi="Times New Roman" w:cs="Times New Roman"/>
          <w:sz w:val="24"/>
          <w:szCs w:val="24"/>
        </w:rPr>
        <w:t xml:space="preserve">, 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602C7">
        <w:rPr>
          <w:rFonts w:ascii="Times New Roman" w:hAnsi="Times New Roman" w:cs="Times New Roman"/>
          <w:sz w:val="24"/>
          <w:szCs w:val="24"/>
        </w:rPr>
        <w:t xml:space="preserve"> степеней.</w:t>
      </w:r>
    </w:p>
    <w:p w14:paraId="717FE3EA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Остальным участникам Конкурса будут вручены специальные дипломы или сертификаты.</w:t>
      </w:r>
    </w:p>
    <w:p w14:paraId="525776FA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 xml:space="preserve">Лучшие работы Конкурса планируется разместить на сайте ИРО ПК – http://iro.perm.ru/information_etno_sub4.html. </w:t>
      </w:r>
    </w:p>
    <w:p w14:paraId="007C2F1D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81A4B" w14:textId="77777777" w:rsidR="006602C7" w:rsidRPr="006602C7" w:rsidRDefault="006602C7" w:rsidP="0066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 xml:space="preserve">По организационным вопросам обращаться к Голевой Татьяне Геннадьевне (тел. 89028031986, 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02C7">
        <w:rPr>
          <w:rFonts w:ascii="Times New Roman" w:hAnsi="Times New Roman" w:cs="Times New Roman"/>
          <w:sz w:val="24"/>
          <w:szCs w:val="24"/>
        </w:rPr>
        <w:t>-</w:t>
      </w:r>
      <w:r w:rsidRPr="006602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02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02C7">
        <w:rPr>
          <w:rFonts w:ascii="Times New Roman" w:hAnsi="Times New Roman" w:cs="Times New Roman"/>
          <w:sz w:val="24"/>
          <w:szCs w:val="24"/>
          <w:lang w:val="en-US"/>
        </w:rPr>
        <w:t>golevat</w:t>
      </w:r>
      <w:proofErr w:type="spellEnd"/>
      <w:r w:rsidRPr="006602C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602C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6602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02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602C7">
        <w:rPr>
          <w:rFonts w:ascii="Times New Roman" w:hAnsi="Times New Roman" w:cs="Times New Roman"/>
          <w:sz w:val="24"/>
          <w:szCs w:val="24"/>
        </w:rPr>
        <w:t>).</w:t>
      </w:r>
    </w:p>
    <w:p w14:paraId="18856FEA" w14:textId="77777777" w:rsidR="006602C7" w:rsidRPr="006602C7" w:rsidRDefault="006602C7" w:rsidP="006602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br w:type="page"/>
      </w:r>
      <w:r w:rsidRPr="006602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2231995" w14:textId="77777777" w:rsidR="006602C7" w:rsidRPr="006602C7" w:rsidRDefault="006602C7" w:rsidP="006602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993E19" w14:textId="77777777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3CF01E2C" w14:textId="77777777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2C7">
        <w:rPr>
          <w:rFonts w:ascii="Times New Roman" w:hAnsi="Times New Roman" w:cs="Times New Roman"/>
          <w:b/>
          <w:sz w:val="24"/>
          <w:szCs w:val="24"/>
        </w:rPr>
        <w:t>на участие в Краевом конкурсе педагогических практик по адаптации и социализации несовершеннолетних иностранных граждан «Вектор адаптации»</w:t>
      </w:r>
    </w:p>
    <w:p w14:paraId="62C256B3" w14:textId="77777777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034"/>
      </w:tblGrid>
      <w:tr w:rsidR="006602C7" w:rsidRPr="006602C7" w14:paraId="2E0617AE" w14:textId="77777777" w:rsidTr="007F39C7">
        <w:tc>
          <w:tcPr>
            <w:tcW w:w="3686" w:type="dxa"/>
          </w:tcPr>
          <w:p w14:paraId="5484ED43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034" w:type="dxa"/>
          </w:tcPr>
          <w:p w14:paraId="0A8F142F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4690C989" w14:textId="77777777" w:rsidTr="007F39C7">
        <w:tc>
          <w:tcPr>
            <w:tcW w:w="3686" w:type="dxa"/>
          </w:tcPr>
          <w:p w14:paraId="3AC7486D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 xml:space="preserve">Автор(ы) разработки (ФИО </w:t>
            </w:r>
            <w:r w:rsidRPr="006602C7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полностью)</w:t>
            </w:r>
          </w:p>
        </w:tc>
        <w:tc>
          <w:tcPr>
            <w:tcW w:w="6034" w:type="dxa"/>
          </w:tcPr>
          <w:p w14:paraId="0A324BC0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50988392" w14:textId="77777777" w:rsidTr="007F39C7">
        <w:tc>
          <w:tcPr>
            <w:tcW w:w="3686" w:type="dxa"/>
          </w:tcPr>
          <w:p w14:paraId="3B905CDE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34" w:type="dxa"/>
          </w:tcPr>
          <w:p w14:paraId="2C479128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237F8997" w14:textId="77777777" w:rsidTr="007F39C7">
        <w:tc>
          <w:tcPr>
            <w:tcW w:w="3686" w:type="dxa"/>
          </w:tcPr>
          <w:p w14:paraId="05FC624B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34" w:type="dxa"/>
          </w:tcPr>
          <w:p w14:paraId="3E537A17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6B7E3AF7" w14:textId="77777777" w:rsidTr="007F39C7">
        <w:tc>
          <w:tcPr>
            <w:tcW w:w="3686" w:type="dxa"/>
          </w:tcPr>
          <w:p w14:paraId="6ECE3966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Название разработки</w:t>
            </w:r>
          </w:p>
        </w:tc>
        <w:tc>
          <w:tcPr>
            <w:tcW w:w="6034" w:type="dxa"/>
          </w:tcPr>
          <w:p w14:paraId="787CEC32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415FF5C0" w14:textId="77777777" w:rsidTr="007F39C7">
        <w:tc>
          <w:tcPr>
            <w:tcW w:w="9720" w:type="dxa"/>
            <w:gridSpan w:val="2"/>
          </w:tcPr>
          <w:p w14:paraId="64A8F8DC" w14:textId="77777777" w:rsidR="006602C7" w:rsidRPr="006602C7" w:rsidRDefault="006602C7" w:rsidP="00660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6602C7" w:rsidRPr="006602C7" w14:paraId="6B1844D9" w14:textId="77777777" w:rsidTr="007F39C7">
        <w:tc>
          <w:tcPr>
            <w:tcW w:w="3686" w:type="dxa"/>
          </w:tcPr>
          <w:p w14:paraId="19639AD2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Рабочий адрес</w:t>
            </w:r>
          </w:p>
        </w:tc>
        <w:tc>
          <w:tcPr>
            <w:tcW w:w="6034" w:type="dxa"/>
          </w:tcPr>
          <w:p w14:paraId="1D373C7D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3F6944DF" w14:textId="77777777" w:rsidTr="007F39C7">
        <w:tc>
          <w:tcPr>
            <w:tcW w:w="3686" w:type="dxa"/>
          </w:tcPr>
          <w:p w14:paraId="1D1636F0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6034" w:type="dxa"/>
          </w:tcPr>
          <w:p w14:paraId="784663A2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21EDB81C" w14:textId="77777777" w:rsidTr="007F39C7">
        <w:tc>
          <w:tcPr>
            <w:tcW w:w="3686" w:type="dxa"/>
          </w:tcPr>
          <w:p w14:paraId="44840524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Мобильный или домашний телефон</w:t>
            </w:r>
          </w:p>
        </w:tc>
        <w:tc>
          <w:tcPr>
            <w:tcW w:w="6034" w:type="dxa"/>
          </w:tcPr>
          <w:p w14:paraId="17C5FFA9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C7" w:rsidRPr="006602C7" w14:paraId="15F84B7C" w14:textId="77777777" w:rsidTr="007F39C7">
        <w:tc>
          <w:tcPr>
            <w:tcW w:w="3686" w:type="dxa"/>
          </w:tcPr>
          <w:p w14:paraId="37BCC91D" w14:textId="77777777" w:rsidR="006602C7" w:rsidRPr="006602C7" w:rsidRDefault="006602C7" w:rsidP="00660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C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34" w:type="dxa"/>
          </w:tcPr>
          <w:p w14:paraId="607C2730" w14:textId="77777777" w:rsidR="006602C7" w:rsidRPr="006602C7" w:rsidRDefault="006602C7" w:rsidP="0066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8EDD" w14:textId="77777777" w:rsidR="006602C7" w:rsidRPr="006602C7" w:rsidRDefault="006602C7" w:rsidP="0066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9A4AE" w14:textId="77777777" w:rsidR="006602C7" w:rsidRPr="006602C7" w:rsidRDefault="006602C7" w:rsidP="0066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Даем согласие на обработку персональных данных (ФИО, дата рождения, место работы, должность, контактная информация) и на размещение материалов на сайте Института развития образования Пермского края с сохранением авторских прав.</w:t>
      </w:r>
    </w:p>
    <w:p w14:paraId="644F6C5E" w14:textId="77777777" w:rsidR="006602C7" w:rsidRPr="006602C7" w:rsidRDefault="006602C7" w:rsidP="0066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D4516" w14:textId="77777777" w:rsidR="006602C7" w:rsidRPr="006602C7" w:rsidRDefault="006602C7" w:rsidP="0066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04F41" w14:textId="77777777" w:rsidR="006602C7" w:rsidRPr="006602C7" w:rsidRDefault="006602C7" w:rsidP="0066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D70E4" w14:textId="77777777" w:rsidR="006602C7" w:rsidRPr="006602C7" w:rsidRDefault="006602C7" w:rsidP="00660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0B378" w14:textId="77777777" w:rsidR="006602C7" w:rsidRPr="006602C7" w:rsidRDefault="006602C7" w:rsidP="0066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2C7">
        <w:rPr>
          <w:rFonts w:ascii="Times New Roman" w:hAnsi="Times New Roman" w:cs="Times New Roman"/>
          <w:sz w:val="24"/>
          <w:szCs w:val="24"/>
        </w:rPr>
        <w:t>Дата</w:t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</w:r>
      <w:r w:rsidRPr="006602C7">
        <w:rPr>
          <w:rFonts w:ascii="Times New Roman" w:hAnsi="Times New Roman" w:cs="Times New Roman"/>
          <w:sz w:val="24"/>
          <w:szCs w:val="24"/>
        </w:rPr>
        <w:tab/>
        <w:t>Подпись/расшифровка</w:t>
      </w:r>
    </w:p>
    <w:p w14:paraId="7A019DED" w14:textId="2B1480DD" w:rsidR="006602C7" w:rsidRPr="006602C7" w:rsidRDefault="006602C7" w:rsidP="0066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06A30" w14:textId="77777777" w:rsidR="006602C7" w:rsidRPr="006602C7" w:rsidRDefault="006602C7" w:rsidP="00660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02C7" w:rsidRPr="0066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A7"/>
    <w:rsid w:val="002A669E"/>
    <w:rsid w:val="006602C7"/>
    <w:rsid w:val="008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E389"/>
  <w15:chartTrackingRefBased/>
  <w15:docId w15:val="{B87AD36B-C01D-4230-8476-0174319C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02C7"/>
    <w:rPr>
      <w:rFonts w:cs="Times New Roman"/>
      <w:color w:val="0000FF"/>
      <w:u w:val="single"/>
    </w:rPr>
  </w:style>
  <w:style w:type="paragraph" w:customStyle="1" w:styleId="Default">
    <w:name w:val="Default"/>
    <w:rsid w:val="00660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evat@yandex.ru" TargetMode="External"/><Relationship Id="rId5" Type="http://schemas.openxmlformats.org/officeDocument/2006/relationships/hyperlink" Target="http://iro.pe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865</Words>
  <Characters>4789</Characters>
  <Application>Microsoft Office Word</Application>
  <DocSecurity>0</DocSecurity>
  <Lines>79</Lines>
  <Paragraphs>16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2023-02-22T05:08:00Z</dcterms:created>
  <dcterms:modified xsi:type="dcterms:W3CDTF">2023-02-22T05:10:00Z</dcterms:modified>
</cp:coreProperties>
</file>