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744" w:rsidRPr="00CC267C" w:rsidRDefault="00A57744" w:rsidP="004140D6">
      <w:pPr>
        <w:ind w:firstLine="540"/>
        <w:jc w:val="both"/>
        <w:rPr>
          <w:b/>
          <w:sz w:val="28"/>
          <w:szCs w:val="28"/>
        </w:rPr>
      </w:pPr>
      <w:r w:rsidRPr="00CC267C">
        <w:rPr>
          <w:b/>
          <w:sz w:val="28"/>
          <w:szCs w:val="28"/>
        </w:rPr>
        <w:t xml:space="preserve">Подведены итоги </w:t>
      </w:r>
      <w:r w:rsidRPr="00CC267C">
        <w:rPr>
          <w:b/>
          <w:sz w:val="28"/>
          <w:szCs w:val="28"/>
          <w:lang w:val="en-US"/>
        </w:rPr>
        <w:t>I</w:t>
      </w:r>
      <w:r w:rsidRPr="00CC267C">
        <w:rPr>
          <w:b/>
          <w:sz w:val="28"/>
          <w:szCs w:val="28"/>
        </w:rPr>
        <w:t xml:space="preserve"> (регионального) этапа </w:t>
      </w:r>
      <w:r w:rsidRPr="00CC267C">
        <w:rPr>
          <w:b/>
          <w:sz w:val="28"/>
          <w:szCs w:val="28"/>
          <w:lang w:val="en-US"/>
        </w:rPr>
        <w:t>XII</w:t>
      </w:r>
      <w:r w:rsidRPr="00CC267C">
        <w:rPr>
          <w:b/>
          <w:sz w:val="28"/>
          <w:szCs w:val="28"/>
        </w:rPr>
        <w:t xml:space="preserve"> ежегодного Всероссийского конкурса в области педагогики, воспитания и работы с детьми и молодежью до 20 лет «За нравственный подвиг учителя» в  Пермском крае.</w:t>
      </w:r>
    </w:p>
    <w:p w:rsidR="00A57744" w:rsidRPr="004140D6" w:rsidRDefault="00A57744" w:rsidP="004140D6">
      <w:pPr>
        <w:ind w:firstLine="540"/>
        <w:jc w:val="both"/>
        <w:rPr>
          <w:sz w:val="28"/>
          <w:szCs w:val="28"/>
        </w:rPr>
      </w:pPr>
      <w:r w:rsidRPr="004140D6">
        <w:rPr>
          <w:sz w:val="28"/>
          <w:szCs w:val="28"/>
        </w:rPr>
        <w:t xml:space="preserve">Экспертной комиссией были рассмотрены 39 работ 52 участников из г. Перми, Соликамска, Осы, Лысьвы, </w:t>
      </w:r>
      <w:r>
        <w:rPr>
          <w:sz w:val="28"/>
          <w:szCs w:val="28"/>
        </w:rPr>
        <w:t>Верещагино, Оханска, Чусового, Чайковского, Кудымкара, Кунгурского, Суксунского, Березовского, Добрянского, Чернушинского, Юрлинского, Сивинского, Уинского, Красновишерского, Куединского, Карагайского, Пермского районов.</w:t>
      </w:r>
    </w:p>
    <w:p w:rsidR="00A57744" w:rsidRPr="004140D6" w:rsidRDefault="00A57744" w:rsidP="004140D6">
      <w:pPr>
        <w:ind w:firstLine="540"/>
        <w:jc w:val="both"/>
        <w:rPr>
          <w:sz w:val="28"/>
          <w:szCs w:val="28"/>
        </w:rPr>
      </w:pPr>
      <w:r w:rsidRPr="004140D6">
        <w:rPr>
          <w:sz w:val="28"/>
          <w:szCs w:val="28"/>
        </w:rPr>
        <w:t>Лауреатами регионального этапа стали:</w:t>
      </w:r>
    </w:p>
    <w:p w:rsidR="00A57744" w:rsidRPr="004140D6" w:rsidRDefault="00A57744" w:rsidP="004140D6">
      <w:pPr>
        <w:spacing w:line="240" w:lineRule="atLeast"/>
        <w:ind w:firstLine="540"/>
        <w:jc w:val="both"/>
        <w:rPr>
          <w:b/>
          <w:sz w:val="28"/>
          <w:szCs w:val="28"/>
        </w:rPr>
      </w:pPr>
      <w:r w:rsidRPr="004140D6">
        <w:rPr>
          <w:b/>
          <w:sz w:val="28"/>
          <w:szCs w:val="28"/>
        </w:rPr>
        <w:t xml:space="preserve">1 место – </w:t>
      </w:r>
    </w:p>
    <w:p w:rsidR="00A57744" w:rsidRPr="00CC267C" w:rsidRDefault="00A57744" w:rsidP="004140D6">
      <w:pPr>
        <w:spacing w:line="240" w:lineRule="atLeast"/>
        <w:ind w:firstLine="540"/>
        <w:jc w:val="both"/>
        <w:rPr>
          <w:sz w:val="28"/>
          <w:szCs w:val="28"/>
        </w:rPr>
      </w:pPr>
      <w:r w:rsidRPr="004140D6">
        <w:rPr>
          <w:b/>
          <w:sz w:val="28"/>
          <w:szCs w:val="28"/>
        </w:rPr>
        <w:t>Глушкова Ольга Викторовна</w:t>
      </w:r>
      <w:r w:rsidRPr="004140D6">
        <w:rPr>
          <w:sz w:val="28"/>
          <w:szCs w:val="28"/>
        </w:rPr>
        <w:t>, учитель русского языка и литературы МБОУ «Кормовищенская СОШ», г. Лысьва</w:t>
      </w:r>
      <w:r>
        <w:rPr>
          <w:sz w:val="28"/>
          <w:szCs w:val="28"/>
        </w:rPr>
        <w:t xml:space="preserve"> (</w:t>
      </w:r>
      <w:r w:rsidRPr="00CC267C">
        <w:rPr>
          <w:sz w:val="28"/>
          <w:szCs w:val="28"/>
        </w:rPr>
        <w:t>Программа воспитательной деятельности «Искусство быть счастливым или Школа позитивного мышления»</w:t>
      </w:r>
      <w:r>
        <w:rPr>
          <w:sz w:val="28"/>
          <w:szCs w:val="28"/>
        </w:rPr>
        <w:t>)</w:t>
      </w:r>
      <w:r w:rsidRPr="00CC267C">
        <w:rPr>
          <w:sz w:val="28"/>
          <w:szCs w:val="28"/>
        </w:rPr>
        <w:t>;</w:t>
      </w:r>
    </w:p>
    <w:p w:rsidR="00A57744" w:rsidRPr="004140D6" w:rsidRDefault="00A57744" w:rsidP="004140D6">
      <w:pPr>
        <w:spacing w:line="240" w:lineRule="atLeast"/>
        <w:ind w:firstLine="540"/>
        <w:jc w:val="both"/>
        <w:rPr>
          <w:b/>
          <w:sz w:val="28"/>
          <w:szCs w:val="28"/>
        </w:rPr>
      </w:pPr>
      <w:r w:rsidRPr="004140D6">
        <w:rPr>
          <w:b/>
          <w:sz w:val="28"/>
          <w:szCs w:val="28"/>
        </w:rPr>
        <w:t xml:space="preserve">2 место – </w:t>
      </w:r>
    </w:p>
    <w:p w:rsidR="00A57744" w:rsidRPr="00CC267C" w:rsidRDefault="00A57744" w:rsidP="004140D6">
      <w:pPr>
        <w:spacing w:line="240" w:lineRule="atLeast"/>
        <w:ind w:firstLine="540"/>
        <w:jc w:val="both"/>
        <w:rPr>
          <w:sz w:val="28"/>
          <w:szCs w:val="28"/>
        </w:rPr>
      </w:pPr>
      <w:r w:rsidRPr="004140D6">
        <w:rPr>
          <w:b/>
          <w:sz w:val="28"/>
          <w:szCs w:val="28"/>
        </w:rPr>
        <w:t>Дегтярева Светлана Федоровна</w:t>
      </w:r>
      <w:r w:rsidRPr="004140D6">
        <w:rPr>
          <w:sz w:val="28"/>
          <w:szCs w:val="28"/>
        </w:rPr>
        <w:t>, учитель музыки, руководитель хора МБОУ «СОШ № 7» г. Лысьва</w:t>
      </w:r>
      <w:r>
        <w:rPr>
          <w:sz w:val="28"/>
          <w:szCs w:val="28"/>
        </w:rPr>
        <w:t xml:space="preserve"> (</w:t>
      </w:r>
      <w:r w:rsidRPr="00CC267C">
        <w:rPr>
          <w:sz w:val="28"/>
          <w:szCs w:val="28"/>
        </w:rPr>
        <w:t>Образовательная программа школьного хора «Вдохновение»</w:t>
      </w:r>
      <w:r>
        <w:rPr>
          <w:sz w:val="28"/>
          <w:szCs w:val="28"/>
        </w:rPr>
        <w:t>)</w:t>
      </w:r>
      <w:r w:rsidRPr="00CC267C">
        <w:rPr>
          <w:sz w:val="28"/>
          <w:szCs w:val="28"/>
        </w:rPr>
        <w:t>;</w:t>
      </w:r>
    </w:p>
    <w:p w:rsidR="00A57744" w:rsidRPr="00CC267C" w:rsidRDefault="00A57744" w:rsidP="004140D6">
      <w:pPr>
        <w:spacing w:line="240" w:lineRule="atLeast"/>
        <w:ind w:firstLine="540"/>
        <w:jc w:val="both"/>
        <w:rPr>
          <w:sz w:val="28"/>
          <w:szCs w:val="28"/>
        </w:rPr>
      </w:pPr>
      <w:r w:rsidRPr="004140D6">
        <w:rPr>
          <w:b/>
          <w:sz w:val="28"/>
          <w:szCs w:val="28"/>
        </w:rPr>
        <w:t xml:space="preserve">Липина Лариса Михайловна, </w:t>
      </w:r>
      <w:r w:rsidRPr="004140D6">
        <w:rPr>
          <w:sz w:val="28"/>
          <w:szCs w:val="28"/>
        </w:rPr>
        <w:t>учитель начальных классов МБОУ «Неволинская ООШ» К</w:t>
      </w:r>
      <w:r>
        <w:rPr>
          <w:sz w:val="28"/>
          <w:szCs w:val="28"/>
        </w:rPr>
        <w:t>унгурского района (</w:t>
      </w:r>
      <w:r w:rsidRPr="00CC267C">
        <w:rPr>
          <w:sz w:val="28"/>
          <w:szCs w:val="28"/>
        </w:rPr>
        <w:t>Программа духовно-нравственного развития и воспитания младших школьников «Мы-краеведы»</w:t>
      </w:r>
      <w:r>
        <w:rPr>
          <w:sz w:val="28"/>
          <w:szCs w:val="28"/>
        </w:rPr>
        <w:t>)</w:t>
      </w:r>
      <w:r w:rsidRPr="00CC267C">
        <w:rPr>
          <w:sz w:val="28"/>
          <w:szCs w:val="28"/>
        </w:rPr>
        <w:t>;</w:t>
      </w:r>
    </w:p>
    <w:p w:rsidR="00A57744" w:rsidRPr="004140D6" w:rsidRDefault="00A57744" w:rsidP="004140D6">
      <w:pPr>
        <w:spacing w:line="240" w:lineRule="atLeast"/>
        <w:ind w:firstLine="540"/>
        <w:jc w:val="both"/>
        <w:rPr>
          <w:b/>
          <w:sz w:val="28"/>
          <w:szCs w:val="28"/>
        </w:rPr>
      </w:pPr>
      <w:r w:rsidRPr="004140D6">
        <w:rPr>
          <w:b/>
          <w:sz w:val="28"/>
          <w:szCs w:val="28"/>
        </w:rPr>
        <w:t>3 место –</w:t>
      </w:r>
    </w:p>
    <w:p w:rsidR="00A57744" w:rsidRPr="00CC267C" w:rsidRDefault="00A57744" w:rsidP="004140D6">
      <w:pPr>
        <w:ind w:firstLine="540"/>
        <w:jc w:val="both"/>
        <w:rPr>
          <w:sz w:val="28"/>
          <w:szCs w:val="28"/>
        </w:rPr>
      </w:pPr>
      <w:r w:rsidRPr="004140D6">
        <w:rPr>
          <w:b/>
          <w:sz w:val="28"/>
          <w:szCs w:val="28"/>
        </w:rPr>
        <w:t>Борщук Александр Леонидович</w:t>
      </w:r>
      <w:r w:rsidRPr="004140D6">
        <w:rPr>
          <w:sz w:val="28"/>
          <w:szCs w:val="28"/>
        </w:rPr>
        <w:t xml:space="preserve">, преподаватель социально-педагогических дисциплин ГБПОУ «Пермский педагогический колледж», г. Пермь </w:t>
      </w:r>
      <w:r w:rsidRPr="00CC267C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CC267C">
        <w:rPr>
          <w:sz w:val="28"/>
          <w:szCs w:val="28"/>
        </w:rPr>
        <w:t>роект «Синий краб: опыт образовательного путешествия»).</w:t>
      </w:r>
    </w:p>
    <w:p w:rsidR="00A57744" w:rsidRDefault="00A57744" w:rsidP="004140D6">
      <w:pPr>
        <w:ind w:firstLine="540"/>
        <w:jc w:val="both"/>
        <w:rPr>
          <w:sz w:val="28"/>
          <w:szCs w:val="28"/>
        </w:rPr>
      </w:pPr>
    </w:p>
    <w:p w:rsidR="00A57744" w:rsidRPr="004140D6" w:rsidRDefault="00A57744" w:rsidP="004140D6">
      <w:pPr>
        <w:ind w:firstLine="540"/>
        <w:jc w:val="both"/>
        <w:rPr>
          <w:sz w:val="28"/>
          <w:szCs w:val="28"/>
        </w:rPr>
      </w:pPr>
      <w:r w:rsidRPr="004140D6">
        <w:rPr>
          <w:sz w:val="28"/>
          <w:szCs w:val="28"/>
        </w:rPr>
        <w:t>Комиссия определила также победителей</w:t>
      </w:r>
    </w:p>
    <w:p w:rsidR="00A57744" w:rsidRDefault="00A57744" w:rsidP="004140D6">
      <w:pPr>
        <w:ind w:firstLine="540"/>
        <w:jc w:val="both"/>
        <w:rPr>
          <w:b/>
          <w:i/>
          <w:sz w:val="28"/>
          <w:szCs w:val="28"/>
        </w:rPr>
      </w:pPr>
    </w:p>
    <w:p w:rsidR="00A57744" w:rsidRPr="004140D6" w:rsidRDefault="00A57744" w:rsidP="004140D6">
      <w:pPr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Pr="004140D6">
        <w:rPr>
          <w:b/>
          <w:i/>
          <w:sz w:val="28"/>
          <w:szCs w:val="28"/>
        </w:rPr>
        <w:t xml:space="preserve"> номинации «Лучшая программа духовно-нравственного и гражданско-патриотического воспитания детей и молодежи» -</w:t>
      </w:r>
    </w:p>
    <w:p w:rsidR="00A57744" w:rsidRPr="004140D6" w:rsidRDefault="00A57744" w:rsidP="00CC267C">
      <w:pPr>
        <w:spacing w:line="240" w:lineRule="atLeast"/>
        <w:ind w:firstLine="540"/>
        <w:jc w:val="both"/>
        <w:rPr>
          <w:sz w:val="28"/>
          <w:szCs w:val="28"/>
        </w:rPr>
      </w:pPr>
      <w:r w:rsidRPr="004140D6">
        <w:rPr>
          <w:b/>
          <w:sz w:val="28"/>
          <w:szCs w:val="28"/>
        </w:rPr>
        <w:t>Кулпина Тамара Александровна</w:t>
      </w:r>
      <w:r w:rsidRPr="004140D6">
        <w:rPr>
          <w:sz w:val="28"/>
          <w:szCs w:val="28"/>
        </w:rPr>
        <w:t xml:space="preserve">, </w:t>
      </w:r>
      <w:r w:rsidRPr="004140D6">
        <w:rPr>
          <w:b/>
          <w:sz w:val="28"/>
          <w:szCs w:val="28"/>
        </w:rPr>
        <w:t xml:space="preserve">Швецова Руфина Васильевна, </w:t>
      </w:r>
      <w:r w:rsidRPr="004140D6">
        <w:rPr>
          <w:sz w:val="28"/>
          <w:szCs w:val="28"/>
        </w:rPr>
        <w:t>МБОУ «Осинская СОШ № 1»</w:t>
      </w:r>
      <w:r>
        <w:rPr>
          <w:sz w:val="28"/>
          <w:szCs w:val="28"/>
        </w:rPr>
        <w:t>, г. Оса Пермского края (</w:t>
      </w:r>
      <w:r w:rsidRPr="004140D6">
        <w:rPr>
          <w:sz w:val="28"/>
          <w:szCs w:val="28"/>
        </w:rPr>
        <w:t>Программа духовно-нравственного и гражданско-патриотического воспитания «Дорогою добра»</w:t>
      </w:r>
      <w:r>
        <w:rPr>
          <w:sz w:val="28"/>
          <w:szCs w:val="28"/>
        </w:rPr>
        <w:t>)</w:t>
      </w:r>
      <w:r w:rsidRPr="004140D6">
        <w:rPr>
          <w:sz w:val="28"/>
          <w:szCs w:val="28"/>
        </w:rPr>
        <w:t>;</w:t>
      </w:r>
    </w:p>
    <w:p w:rsidR="00A57744" w:rsidRDefault="00A57744" w:rsidP="004140D6">
      <w:pPr>
        <w:spacing w:line="240" w:lineRule="atLeast"/>
        <w:ind w:firstLine="540"/>
        <w:jc w:val="both"/>
        <w:rPr>
          <w:b/>
          <w:i/>
          <w:sz w:val="28"/>
          <w:szCs w:val="28"/>
        </w:rPr>
      </w:pPr>
    </w:p>
    <w:p w:rsidR="00A57744" w:rsidRPr="004140D6" w:rsidRDefault="00A57744" w:rsidP="004140D6">
      <w:pPr>
        <w:spacing w:line="240" w:lineRule="atLeast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Pr="004140D6">
        <w:rPr>
          <w:b/>
          <w:i/>
          <w:sz w:val="28"/>
          <w:szCs w:val="28"/>
        </w:rPr>
        <w:t xml:space="preserve"> номинации «Лучший образовательный издательский проект года» -</w:t>
      </w:r>
    </w:p>
    <w:p w:rsidR="00A57744" w:rsidRDefault="00A57744" w:rsidP="004140D6">
      <w:pPr>
        <w:spacing w:line="240" w:lineRule="atLeast"/>
        <w:ind w:firstLine="540"/>
        <w:jc w:val="both"/>
        <w:rPr>
          <w:sz w:val="28"/>
          <w:szCs w:val="28"/>
        </w:rPr>
      </w:pPr>
      <w:r w:rsidRPr="004140D6">
        <w:rPr>
          <w:b/>
          <w:sz w:val="28"/>
          <w:szCs w:val="28"/>
        </w:rPr>
        <w:t>Зюльганова Ольга Александровна,</w:t>
      </w:r>
      <w:r w:rsidRPr="004140D6">
        <w:rPr>
          <w:sz w:val="28"/>
          <w:szCs w:val="28"/>
        </w:rPr>
        <w:t xml:space="preserve"> </w:t>
      </w:r>
      <w:r w:rsidRPr="004140D6">
        <w:rPr>
          <w:b/>
          <w:sz w:val="28"/>
          <w:szCs w:val="28"/>
        </w:rPr>
        <w:t xml:space="preserve">Фуреева Елена Игоревна, Тарасик Евгения Александровна, Широков Сергей Федорович, Широкова Елена Валерьевна </w:t>
      </w:r>
      <w:r w:rsidRPr="004140D6">
        <w:rPr>
          <w:sz w:val="28"/>
          <w:szCs w:val="28"/>
        </w:rPr>
        <w:t>МАОУ «Гимназия №</w:t>
      </w:r>
      <w:r>
        <w:rPr>
          <w:sz w:val="28"/>
          <w:szCs w:val="28"/>
        </w:rPr>
        <w:t xml:space="preserve"> 1», г. Соликамск (</w:t>
      </w:r>
      <w:r w:rsidRPr="004140D6">
        <w:rPr>
          <w:sz w:val="28"/>
          <w:szCs w:val="28"/>
        </w:rPr>
        <w:t>Издательский проект «Корнями дерево сильно» (книжки для детей «Соликамская историческая азбука в картинках», «Соликамск в задачах»)</w:t>
      </w:r>
      <w:r>
        <w:rPr>
          <w:sz w:val="28"/>
          <w:szCs w:val="28"/>
        </w:rPr>
        <w:t>.</w:t>
      </w:r>
    </w:p>
    <w:p w:rsidR="00A57744" w:rsidRDefault="00A57744" w:rsidP="00176239">
      <w:pPr>
        <w:spacing w:line="240" w:lineRule="atLeast"/>
        <w:ind w:firstLine="540"/>
        <w:jc w:val="both"/>
        <w:rPr>
          <w:sz w:val="28"/>
          <w:szCs w:val="28"/>
        </w:rPr>
      </w:pPr>
    </w:p>
    <w:p w:rsidR="00A57744" w:rsidRDefault="00A57744" w:rsidP="00176239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Работы лауреатов и победителей в номинациях примут участие во втором (межрегиональном) этапе конкурса, который по решению Всероссийского оргкомитета летом 2017 года пройдет в г. Перми.</w:t>
      </w:r>
      <w:r w:rsidRPr="00030B80">
        <w:rPr>
          <w:sz w:val="28"/>
          <w:szCs w:val="28"/>
        </w:rPr>
        <w:t xml:space="preserve"> </w:t>
      </w:r>
      <w:r w:rsidRPr="008A7FE7">
        <w:rPr>
          <w:b/>
          <w:sz w:val="28"/>
          <w:szCs w:val="28"/>
        </w:rPr>
        <w:t xml:space="preserve">Награждение победителей регионального этапа состоится 23 мая </w:t>
      </w:r>
      <w:smartTag w:uri="urn:schemas-microsoft-com:office:smarttags" w:element="metricconverter">
        <w:smartTagPr>
          <w:attr w:name="ProductID" w:val="2017 г"/>
        </w:smartTagPr>
        <w:r w:rsidRPr="008A7FE7">
          <w:rPr>
            <w:b/>
            <w:sz w:val="28"/>
            <w:szCs w:val="28"/>
          </w:rPr>
          <w:t>2017 г</w:t>
        </w:r>
      </w:smartTag>
      <w:r w:rsidRPr="008A7FE7">
        <w:rPr>
          <w:b/>
          <w:sz w:val="28"/>
          <w:szCs w:val="28"/>
        </w:rPr>
        <w:t>. на Пленарном заседании Дней славянской письменности и культуры.</w:t>
      </w:r>
      <w:r>
        <w:rPr>
          <w:sz w:val="28"/>
          <w:szCs w:val="28"/>
        </w:rPr>
        <w:t xml:space="preserve"> </w:t>
      </w:r>
    </w:p>
    <w:p w:rsidR="00A57744" w:rsidRDefault="00A57744" w:rsidP="00176239">
      <w:pPr>
        <w:spacing w:line="240" w:lineRule="atLeast"/>
        <w:ind w:firstLine="540"/>
        <w:jc w:val="both"/>
        <w:rPr>
          <w:sz w:val="28"/>
          <w:szCs w:val="28"/>
        </w:rPr>
      </w:pPr>
    </w:p>
    <w:p w:rsidR="00A57744" w:rsidRPr="008A7FE7" w:rsidRDefault="00A57744" w:rsidP="008A7FE7">
      <w:pPr>
        <w:spacing w:line="24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 работ, получивших высокие оценки экспертов, отмечены грамотами и призами регионального этапа. Однако в силу ряда причин (недостаточное соответствие требованиям конкурса, ошибки в размещении материалов на электронном портале и др.) эти работы не прошли в следующий этап. Члены экспертной и конкурсной комиссий готовы дать методические рекомендации настоящим и потенциальным участникам конкурса. С этой целью Отдел образования Пермской епархии приглашает педагогов, заместителей директоров по научно-методической работе, методистов районных органов управления образованием принять участие </w:t>
      </w:r>
      <w:r w:rsidRPr="008A7FE7">
        <w:rPr>
          <w:b/>
          <w:sz w:val="28"/>
          <w:szCs w:val="28"/>
        </w:rPr>
        <w:t>в методическом семинаре «Всероссийский конкурс «За нравственный подвиг учителя»: итоги,</w:t>
      </w:r>
      <w:r>
        <w:rPr>
          <w:b/>
          <w:sz w:val="28"/>
          <w:szCs w:val="28"/>
        </w:rPr>
        <w:t xml:space="preserve"> проблемы, перспективы», который</w:t>
      </w:r>
      <w:r w:rsidRPr="008A7FE7">
        <w:rPr>
          <w:b/>
          <w:sz w:val="28"/>
          <w:szCs w:val="28"/>
        </w:rPr>
        <w:t xml:space="preserve"> состоится 15 мая</w:t>
      </w:r>
      <w:r>
        <w:rPr>
          <w:sz w:val="28"/>
          <w:szCs w:val="28"/>
        </w:rPr>
        <w:t xml:space="preserve"> в рамках открытия </w:t>
      </w:r>
      <w:r>
        <w:rPr>
          <w:sz w:val="28"/>
          <w:szCs w:val="28"/>
          <w:lang w:val="en-US"/>
        </w:rPr>
        <w:t>XI</w:t>
      </w:r>
      <w:r w:rsidRPr="00426891">
        <w:rPr>
          <w:sz w:val="28"/>
          <w:szCs w:val="28"/>
        </w:rPr>
        <w:t xml:space="preserve"> </w:t>
      </w:r>
      <w:r>
        <w:rPr>
          <w:sz w:val="28"/>
          <w:szCs w:val="28"/>
        </w:rPr>
        <w:t>Краевой конференции «Язык и духовность»</w:t>
      </w:r>
      <w:bookmarkStart w:id="0" w:name="_GoBack"/>
      <w:bookmarkEnd w:id="0"/>
      <w:r>
        <w:rPr>
          <w:sz w:val="28"/>
          <w:szCs w:val="28"/>
        </w:rPr>
        <w:t>. В ходе семинара участникам регионального этапа будут вручены сертификаты и грамоты.</w:t>
      </w:r>
    </w:p>
    <w:p w:rsidR="00A57744" w:rsidRPr="004140D6" w:rsidRDefault="00A57744" w:rsidP="00176239">
      <w:pPr>
        <w:spacing w:line="240" w:lineRule="atLeast"/>
        <w:ind w:firstLine="540"/>
        <w:jc w:val="both"/>
        <w:rPr>
          <w:sz w:val="28"/>
          <w:szCs w:val="28"/>
        </w:rPr>
      </w:pPr>
    </w:p>
    <w:p w:rsidR="00A57744" w:rsidRDefault="00A57744" w:rsidP="004140D6">
      <w:pPr>
        <w:spacing w:line="240" w:lineRule="atLeast"/>
        <w:ind w:firstLine="540"/>
        <w:jc w:val="both"/>
        <w:rPr>
          <w:sz w:val="28"/>
          <w:szCs w:val="28"/>
        </w:rPr>
      </w:pPr>
    </w:p>
    <w:p w:rsidR="00A57744" w:rsidRPr="004140D6" w:rsidRDefault="00A57744" w:rsidP="004140D6">
      <w:pPr>
        <w:ind w:firstLine="540"/>
        <w:jc w:val="both"/>
        <w:rPr>
          <w:sz w:val="28"/>
          <w:szCs w:val="28"/>
        </w:rPr>
      </w:pPr>
    </w:p>
    <w:sectPr w:rsidR="00A57744" w:rsidRPr="004140D6" w:rsidSect="0008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6764"/>
    <w:rsid w:val="00030B80"/>
    <w:rsid w:val="0008521F"/>
    <w:rsid w:val="00176239"/>
    <w:rsid w:val="003B3EB3"/>
    <w:rsid w:val="003D44A4"/>
    <w:rsid w:val="003D7A29"/>
    <w:rsid w:val="004140D6"/>
    <w:rsid w:val="00426891"/>
    <w:rsid w:val="00566764"/>
    <w:rsid w:val="005A31F2"/>
    <w:rsid w:val="006A5256"/>
    <w:rsid w:val="00886640"/>
    <w:rsid w:val="008A7FE7"/>
    <w:rsid w:val="008B3BC4"/>
    <w:rsid w:val="008F6E92"/>
    <w:rsid w:val="00A03E1D"/>
    <w:rsid w:val="00A57744"/>
    <w:rsid w:val="00AB4EDC"/>
    <w:rsid w:val="00BC5F7E"/>
    <w:rsid w:val="00BF285D"/>
    <w:rsid w:val="00C01115"/>
    <w:rsid w:val="00CC267C"/>
    <w:rsid w:val="00D42A1B"/>
    <w:rsid w:val="00F71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76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136</TotalTime>
  <Pages>2</Pages>
  <Words>481</Words>
  <Characters>2746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Маринин</dc:creator>
  <cp:keywords/>
  <dc:description/>
  <cp:lastModifiedBy>stix</cp:lastModifiedBy>
  <cp:revision>8</cp:revision>
  <dcterms:created xsi:type="dcterms:W3CDTF">2017-04-23T13:21:00Z</dcterms:created>
  <dcterms:modified xsi:type="dcterms:W3CDTF">2017-04-24T06:17:00Z</dcterms:modified>
</cp:coreProperties>
</file>